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3E" w:rsidRDefault="00D9633E" w:rsidP="00D9633E">
      <w:pPr>
        <w:pStyle w:val="western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ГОНОЧНАЯ ИНСТРУКЦИЯ</w:t>
      </w:r>
    </w:p>
    <w:p w:rsidR="0088298F" w:rsidRPr="0088298F" w:rsidRDefault="0088298F" w:rsidP="0088298F">
      <w:pPr>
        <w:pStyle w:val="Standard"/>
        <w:jc w:val="center"/>
        <w:rPr>
          <w:b/>
          <w:sz w:val="26"/>
          <w:szCs w:val="26"/>
          <w:lang w:val="ru-RU"/>
        </w:rPr>
      </w:pPr>
      <w:r w:rsidRPr="0088298F">
        <w:rPr>
          <w:b/>
          <w:sz w:val="26"/>
          <w:szCs w:val="26"/>
          <w:lang w:val="ru-RU"/>
        </w:rPr>
        <w:t xml:space="preserve">Первенство Московской области </w:t>
      </w:r>
      <w:r w:rsidRPr="0088298F">
        <w:rPr>
          <w:b/>
          <w:sz w:val="26"/>
          <w:szCs w:val="26"/>
          <w:lang w:val="ru-RU"/>
        </w:rPr>
        <w:br/>
        <w:t xml:space="preserve">юниоры, юниорки, юноши, девушки </w:t>
      </w:r>
    </w:p>
    <w:p w:rsidR="0088298F" w:rsidRPr="0088298F" w:rsidRDefault="0088298F" w:rsidP="0088298F">
      <w:pPr>
        <w:pStyle w:val="Standard"/>
        <w:jc w:val="center"/>
        <w:rPr>
          <w:b/>
          <w:sz w:val="26"/>
          <w:szCs w:val="26"/>
          <w:lang w:val="ru-RU"/>
        </w:rPr>
      </w:pPr>
      <w:r w:rsidRPr="0088298F">
        <w:rPr>
          <w:b/>
          <w:sz w:val="26"/>
          <w:szCs w:val="26"/>
          <w:lang w:val="ru-RU"/>
        </w:rPr>
        <w:t>до 21 года до 20 лет, до 19 лет, до 18 лет, до 17 лет, до 16 лет</w:t>
      </w:r>
    </w:p>
    <w:p w:rsidR="0088298F" w:rsidRPr="0088298F" w:rsidRDefault="0088298F" w:rsidP="0088298F">
      <w:pPr>
        <w:pStyle w:val="Standard"/>
        <w:jc w:val="center"/>
        <w:rPr>
          <w:b/>
          <w:sz w:val="26"/>
          <w:szCs w:val="26"/>
          <w:lang w:val="ru-RU"/>
        </w:rPr>
      </w:pPr>
      <w:r w:rsidRPr="0088298F">
        <w:rPr>
          <w:b/>
          <w:sz w:val="26"/>
          <w:szCs w:val="26"/>
          <w:lang w:val="ru-RU"/>
        </w:rPr>
        <w:t>№ ОМ0595</w:t>
      </w:r>
    </w:p>
    <w:p w:rsidR="0088298F" w:rsidRPr="0088298F" w:rsidRDefault="0088298F" w:rsidP="0088298F">
      <w:pPr>
        <w:pStyle w:val="Standard"/>
        <w:jc w:val="center"/>
        <w:rPr>
          <w:b/>
          <w:sz w:val="26"/>
          <w:szCs w:val="26"/>
          <w:lang w:val="ru-RU"/>
        </w:rPr>
      </w:pPr>
      <w:r w:rsidRPr="0088298F">
        <w:rPr>
          <w:b/>
          <w:sz w:val="26"/>
          <w:szCs w:val="26"/>
          <w:lang w:val="ru-RU"/>
        </w:rPr>
        <w:t>Москов</w:t>
      </w:r>
      <w:r w:rsidR="00F20AC4">
        <w:rPr>
          <w:b/>
          <w:sz w:val="26"/>
          <w:szCs w:val="26"/>
          <w:lang w:val="ru-RU"/>
        </w:rPr>
        <w:t>с</w:t>
      </w:r>
      <w:r w:rsidRPr="0088298F">
        <w:rPr>
          <w:b/>
          <w:sz w:val="26"/>
          <w:szCs w:val="26"/>
          <w:lang w:val="ru-RU"/>
        </w:rPr>
        <w:t xml:space="preserve">кая область, </w:t>
      </w:r>
      <w:proofErr w:type="spellStart"/>
      <w:r w:rsidRPr="0088298F">
        <w:rPr>
          <w:b/>
          <w:sz w:val="26"/>
          <w:szCs w:val="26"/>
          <w:lang w:val="ru-RU"/>
        </w:rPr>
        <w:t>г.о</w:t>
      </w:r>
      <w:proofErr w:type="spellEnd"/>
      <w:r w:rsidRPr="0088298F">
        <w:rPr>
          <w:b/>
          <w:sz w:val="26"/>
          <w:szCs w:val="26"/>
          <w:lang w:val="ru-RU"/>
        </w:rPr>
        <w:t xml:space="preserve"> Мытищи,</w:t>
      </w:r>
    </w:p>
    <w:p w:rsidR="0088298F" w:rsidRPr="0088298F" w:rsidRDefault="0088298F" w:rsidP="0088298F">
      <w:pPr>
        <w:pStyle w:val="Standard"/>
        <w:jc w:val="center"/>
        <w:rPr>
          <w:b/>
          <w:sz w:val="26"/>
          <w:szCs w:val="26"/>
          <w:lang w:val="ru-RU"/>
        </w:rPr>
      </w:pPr>
      <w:r w:rsidRPr="0088298F">
        <w:rPr>
          <w:b/>
          <w:sz w:val="26"/>
          <w:szCs w:val="26"/>
          <w:lang w:val="ru-RU"/>
        </w:rPr>
        <w:t xml:space="preserve">Акватория </w:t>
      </w:r>
      <w:proofErr w:type="spellStart"/>
      <w:r w:rsidRPr="0088298F">
        <w:rPr>
          <w:b/>
          <w:sz w:val="26"/>
          <w:szCs w:val="26"/>
          <w:lang w:val="ru-RU"/>
        </w:rPr>
        <w:t>Пироговского</w:t>
      </w:r>
      <w:proofErr w:type="spellEnd"/>
      <w:r w:rsidRPr="0088298F">
        <w:rPr>
          <w:b/>
          <w:sz w:val="26"/>
          <w:szCs w:val="26"/>
          <w:lang w:val="ru-RU"/>
        </w:rPr>
        <w:t xml:space="preserve"> рукава </w:t>
      </w:r>
      <w:proofErr w:type="spellStart"/>
      <w:r w:rsidRPr="0088298F">
        <w:rPr>
          <w:b/>
          <w:sz w:val="26"/>
          <w:szCs w:val="26"/>
          <w:lang w:val="ru-RU"/>
        </w:rPr>
        <w:t>Клязьминского</w:t>
      </w:r>
      <w:proofErr w:type="spellEnd"/>
      <w:r w:rsidRPr="0088298F">
        <w:rPr>
          <w:b/>
          <w:sz w:val="26"/>
          <w:szCs w:val="26"/>
          <w:lang w:val="ru-RU"/>
        </w:rPr>
        <w:t xml:space="preserve"> водохранилища</w:t>
      </w:r>
    </w:p>
    <w:p w:rsidR="0088298F" w:rsidRPr="0088298F" w:rsidRDefault="0088298F" w:rsidP="0088298F">
      <w:pPr>
        <w:pStyle w:val="Standard"/>
        <w:jc w:val="center"/>
        <w:rPr>
          <w:b/>
          <w:sz w:val="26"/>
          <w:szCs w:val="26"/>
          <w:lang w:val="ru-RU"/>
        </w:rPr>
      </w:pPr>
      <w:r w:rsidRPr="0088298F">
        <w:rPr>
          <w:b/>
          <w:sz w:val="26"/>
          <w:szCs w:val="26"/>
          <w:lang w:val="ru-RU"/>
        </w:rPr>
        <w:t>26-31.07.2020 г.</w:t>
      </w:r>
    </w:p>
    <w:p w:rsidR="00D9633E" w:rsidRDefault="00D9633E" w:rsidP="000B5DC3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D015EE" w:rsidRDefault="00D015EE" w:rsidP="00C31A0D">
      <w:pPr>
        <w:pStyle w:val="western"/>
        <w:spacing w:before="0" w:beforeAutospacing="0" w:after="0"/>
        <w:ind w:right="5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25E2A" w:rsidRDefault="00725E2A" w:rsidP="00C31A0D">
      <w:pPr>
        <w:spacing w:after="0" w:line="240" w:lineRule="auto"/>
        <w:ind w:left="4395" w:hanging="41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63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Используемые сокращения: </w:t>
      </w:r>
    </w:p>
    <w:p w:rsidR="00725E2A" w:rsidRDefault="00725E2A" w:rsidP="00C31A0D">
      <w:pPr>
        <w:spacing w:after="0" w:line="240" w:lineRule="auto"/>
        <w:ind w:left="4395" w:hanging="4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352">
        <w:rPr>
          <w:rFonts w:ascii="Times New Roman" w:eastAsia="Times New Roman" w:hAnsi="Times New Roman"/>
          <w:sz w:val="24"/>
          <w:szCs w:val="24"/>
          <w:lang w:eastAsia="ru-RU"/>
        </w:rPr>
        <w:t xml:space="preserve">ППГ – правила парусных гонок </w:t>
      </w:r>
      <w:r w:rsidR="005D4B64">
        <w:rPr>
          <w:rFonts w:ascii="Times New Roman" w:eastAsia="Times New Roman" w:hAnsi="Times New Roman"/>
          <w:sz w:val="24"/>
          <w:szCs w:val="24"/>
          <w:lang w:val="en-US" w:eastAsia="ru-RU"/>
        </w:rPr>
        <w:t>WS</w:t>
      </w:r>
      <w:r w:rsidR="005D4B64" w:rsidRPr="005D4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26CB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426CB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62E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6352">
        <w:rPr>
          <w:rFonts w:ascii="Times New Roman" w:eastAsia="Times New Roman" w:hAnsi="Times New Roman"/>
          <w:sz w:val="24"/>
          <w:szCs w:val="24"/>
          <w:lang w:eastAsia="ru-RU"/>
        </w:rPr>
        <w:t>(ППГ-1</w:t>
      </w:r>
      <w:r w:rsidR="00426CB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C635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25E2A" w:rsidRPr="003C6352" w:rsidRDefault="00725E2A" w:rsidP="00C31A0D">
      <w:pPr>
        <w:spacing w:after="0" w:line="240" w:lineRule="auto"/>
        <w:ind w:left="4395" w:hanging="4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352">
        <w:rPr>
          <w:rFonts w:ascii="Times New Roman" w:eastAsia="Times New Roman" w:hAnsi="Times New Roman"/>
          <w:sz w:val="24"/>
          <w:szCs w:val="24"/>
          <w:lang w:eastAsia="ru-RU"/>
        </w:rPr>
        <w:t>ГИ – гоночная инструкция</w:t>
      </w:r>
    </w:p>
    <w:p w:rsidR="00725E2A" w:rsidRPr="003C6352" w:rsidRDefault="00014188" w:rsidP="00C31A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25E2A" w:rsidRPr="003C6352">
        <w:rPr>
          <w:rFonts w:ascii="Times New Roman" w:eastAsia="Times New Roman" w:hAnsi="Times New Roman"/>
          <w:sz w:val="24"/>
          <w:szCs w:val="24"/>
          <w:lang w:eastAsia="ru-RU"/>
        </w:rPr>
        <w:t>ГК – гоночный комитет</w:t>
      </w:r>
    </w:p>
    <w:p w:rsidR="00725E2A" w:rsidRDefault="00014188" w:rsidP="00C31A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25E2A" w:rsidRPr="003C6352">
        <w:rPr>
          <w:rFonts w:ascii="Times New Roman" w:eastAsia="Times New Roman" w:hAnsi="Times New Roman"/>
          <w:sz w:val="24"/>
          <w:szCs w:val="24"/>
          <w:lang w:eastAsia="ru-RU"/>
        </w:rPr>
        <w:t xml:space="preserve">ПК – </w:t>
      </w:r>
      <w:proofErr w:type="spellStart"/>
      <w:r w:rsidR="00725E2A" w:rsidRPr="003C6352">
        <w:rPr>
          <w:rFonts w:ascii="Times New Roman" w:eastAsia="Times New Roman" w:hAnsi="Times New Roman"/>
          <w:sz w:val="24"/>
          <w:szCs w:val="24"/>
          <w:lang w:eastAsia="ru-RU"/>
        </w:rPr>
        <w:t>протестовый</w:t>
      </w:r>
      <w:proofErr w:type="spellEnd"/>
      <w:r w:rsidR="00725E2A" w:rsidRPr="003C635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</w:t>
      </w:r>
    </w:p>
    <w:p w:rsidR="00725E2A" w:rsidRPr="003C6352" w:rsidRDefault="00725E2A" w:rsidP="00C31A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ГСС – Главное судейское судно</w:t>
      </w:r>
    </w:p>
    <w:p w:rsidR="00725E2A" w:rsidRDefault="00725E2A" w:rsidP="00C31A0D">
      <w:pPr>
        <w:pStyle w:val="western"/>
        <w:spacing w:before="0" w:beforeAutospacing="0" w:after="0"/>
        <w:ind w:right="57"/>
        <w:jc w:val="both"/>
        <w:rPr>
          <w:b/>
          <w:sz w:val="28"/>
          <w:szCs w:val="28"/>
        </w:rPr>
      </w:pPr>
    </w:p>
    <w:p w:rsidR="001706D5" w:rsidRDefault="001706D5" w:rsidP="00C31A0D">
      <w:pPr>
        <w:pStyle w:val="western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/>
        <w:ind w:left="0" w:right="57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912FDA" w:rsidRPr="00912FDA" w:rsidRDefault="00912FDA" w:rsidP="00C31A0D">
      <w:pPr>
        <w:spacing w:after="0" w:line="354" w:lineRule="atLeast"/>
        <w:ind w:left="360"/>
        <w:jc w:val="both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912FDA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 xml:space="preserve">Соревнование проводится по Правилам парусных гонок </w:t>
      </w:r>
      <w:r w:rsidRPr="00912FDA">
        <w:rPr>
          <w:rFonts w:ascii="inherit" w:eastAsia="Times New Roman" w:hAnsi="inherit" w:cs="Arial"/>
          <w:color w:val="373737"/>
          <w:sz w:val="28"/>
          <w:szCs w:val="28"/>
          <w:lang w:val="en-US" w:eastAsia="ru-RU"/>
        </w:rPr>
        <w:t>WS</w:t>
      </w:r>
      <w:r w:rsidRPr="00912FDA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 xml:space="preserve"> (ППГ-17). </w:t>
      </w:r>
    </w:p>
    <w:p w:rsidR="00912FDA" w:rsidRPr="00912FDA" w:rsidRDefault="00912FDA" w:rsidP="00C31A0D">
      <w:pPr>
        <w:spacing w:after="0" w:line="354" w:lineRule="atLeast"/>
        <w:ind w:left="360"/>
        <w:jc w:val="both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912FDA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Кроме   этого, будут применяться следующие правила:</w:t>
      </w:r>
    </w:p>
    <w:p w:rsidR="00912FDA" w:rsidRPr="00912FDA" w:rsidRDefault="00912FDA" w:rsidP="00C31A0D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/>
          <w:color w:val="000000"/>
          <w:kern w:val="1"/>
          <w:sz w:val="26"/>
          <w:szCs w:val="26"/>
          <w:lang w:eastAsia="ar-SA"/>
        </w:rPr>
      </w:pPr>
      <w:r w:rsidRPr="00912FDA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- </w:t>
      </w:r>
      <w:r w:rsidRPr="00912FDA">
        <w:rPr>
          <w:rFonts w:ascii="Times New Roman" w:hAnsi="Times New Roman"/>
          <w:kern w:val="1"/>
          <w:sz w:val="26"/>
          <w:szCs w:val="26"/>
          <w:lang w:eastAsia="ar-SA"/>
        </w:rPr>
        <w:t xml:space="preserve">Правил Парусных Гонок 2017-2020 (ППГ-17), </w:t>
      </w:r>
      <w:r w:rsidRPr="00912FDA">
        <w:rPr>
          <w:rFonts w:ascii="Times New Roman" w:eastAsia="Arial Unicode MS" w:hAnsi="Times New Roman"/>
          <w:color w:val="000000"/>
          <w:kern w:val="1"/>
          <w:sz w:val="26"/>
          <w:szCs w:val="26"/>
          <w:lang w:eastAsia="ar-SA"/>
        </w:rPr>
        <w:t xml:space="preserve">утвержденных Международной </w:t>
      </w:r>
    </w:p>
    <w:p w:rsidR="00912FDA" w:rsidRPr="00912FDA" w:rsidRDefault="00912FDA" w:rsidP="00C31A0D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912FDA">
        <w:rPr>
          <w:rFonts w:ascii="Times New Roman" w:eastAsia="Arial Unicode MS" w:hAnsi="Times New Roman"/>
          <w:color w:val="000000"/>
          <w:kern w:val="1"/>
          <w:sz w:val="26"/>
          <w:szCs w:val="26"/>
          <w:lang w:eastAsia="ar-SA"/>
        </w:rPr>
        <w:t xml:space="preserve">  Парусной Федерацией (</w:t>
      </w:r>
      <w:r w:rsidRPr="00912FDA">
        <w:rPr>
          <w:rFonts w:ascii="Times New Roman" w:eastAsia="Arial Unicode MS" w:hAnsi="Times New Roman"/>
          <w:color w:val="000000"/>
          <w:kern w:val="1"/>
          <w:sz w:val="26"/>
          <w:szCs w:val="26"/>
          <w:lang w:val="en-US" w:eastAsia="ar-SA"/>
        </w:rPr>
        <w:t>WS</w:t>
      </w:r>
      <w:r w:rsidRPr="00912FDA">
        <w:rPr>
          <w:rFonts w:ascii="Times New Roman" w:eastAsia="Arial Unicode MS" w:hAnsi="Times New Roman"/>
          <w:color w:val="000000"/>
          <w:kern w:val="1"/>
          <w:sz w:val="26"/>
          <w:szCs w:val="26"/>
          <w:lang w:eastAsia="ar-SA"/>
        </w:rPr>
        <w:t>).</w:t>
      </w:r>
    </w:p>
    <w:p w:rsidR="00912FDA" w:rsidRPr="00912FDA" w:rsidRDefault="00912FDA" w:rsidP="00C31A0D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912FDA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- правил парусных соревнований Всероссийской федерации парусного спорта;</w:t>
      </w:r>
    </w:p>
    <w:p w:rsidR="00912FDA" w:rsidRPr="00912FDA" w:rsidRDefault="00912FDA" w:rsidP="00C31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912FDA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912F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Регламента ВФПС «Система соревнований по парусному спорту на территории</w:t>
      </w:r>
    </w:p>
    <w:p w:rsidR="00912FDA" w:rsidRPr="00912FDA" w:rsidRDefault="00912FDA" w:rsidP="00C31A0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12F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России» от </w:t>
      </w:r>
      <w:r w:rsidRPr="00912FDA">
        <w:rPr>
          <w:rFonts w:ascii="Times New Roman" w:hAnsi="Times New Roman"/>
          <w:color w:val="000000"/>
          <w:sz w:val="26"/>
          <w:szCs w:val="26"/>
        </w:rPr>
        <w:t>18.05.2019</w:t>
      </w:r>
      <w:r w:rsidRPr="00912F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912FDA" w:rsidRPr="00912FDA" w:rsidRDefault="00912FDA" w:rsidP="00C31A0D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912FDA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- правил плавания по внутренним водным путям Российской Федерации;</w:t>
      </w:r>
    </w:p>
    <w:p w:rsidR="00912FDA" w:rsidRPr="00912FDA" w:rsidRDefault="00912FDA" w:rsidP="00C31A0D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912FDA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- местных правил плавания по водным путям Московского бассейна; </w:t>
      </w:r>
    </w:p>
    <w:p w:rsidR="00912FDA" w:rsidRPr="00912FDA" w:rsidRDefault="00912FDA" w:rsidP="00C31A0D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912FDA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- правил классов;</w:t>
      </w:r>
    </w:p>
    <w:p w:rsidR="00912FDA" w:rsidRPr="00912FDA" w:rsidRDefault="00912FDA" w:rsidP="00C31A0D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912FDA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- Регламента и Положения;</w:t>
      </w:r>
    </w:p>
    <w:p w:rsidR="00912FDA" w:rsidRPr="00912FDA" w:rsidRDefault="00912FDA" w:rsidP="00C31A0D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912FDA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- гоночной инструкции.</w:t>
      </w:r>
    </w:p>
    <w:p w:rsidR="001706D5" w:rsidRPr="000161A9" w:rsidRDefault="001706D5" w:rsidP="00C31A0D">
      <w:pPr>
        <w:pStyle w:val="western"/>
        <w:spacing w:before="0" w:beforeAutospacing="0" w:after="0"/>
        <w:ind w:right="-166" w:firstLine="426"/>
        <w:jc w:val="both"/>
        <w:rPr>
          <w:sz w:val="28"/>
          <w:szCs w:val="28"/>
        </w:rPr>
      </w:pPr>
    </w:p>
    <w:p w:rsidR="001706D5" w:rsidRDefault="005F6F41" w:rsidP="00C31A0D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right="57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РЕГИСТРАЦИЯ УЧАСТНИКОВ</w:t>
      </w:r>
    </w:p>
    <w:p w:rsidR="006E1D32" w:rsidRPr="006E1D32" w:rsidRDefault="006E1D32" w:rsidP="00C31A0D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1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Заявки на участие в соревнованиях подаются представителем команды в комиссию по допуску перед стартом первой гонки дня. </w:t>
      </w:r>
    </w:p>
    <w:p w:rsidR="006E1D32" w:rsidRPr="006E1D32" w:rsidRDefault="006E1D32" w:rsidP="00C31A0D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1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Предварительная заявка на участие в соревнованиях от участвующих организаций направляется в Общественную организацию «Федерация парусного спорта Московской области» не позднее, чем за 1 день до начала соревнований, </w:t>
      </w:r>
    </w:p>
    <w:p w:rsidR="005D4B64" w:rsidRDefault="006E1D32" w:rsidP="00C31A0D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1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электронную почту: </w:t>
      </w:r>
      <w:hyperlink r:id="rId6" w:history="1">
        <w:r w:rsidRPr="001741E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info@fpsmo.ru</w:t>
        </w:r>
      </w:hyperlink>
      <w:r w:rsidRPr="006E1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55D08" w:rsidRPr="00B55D08" w:rsidRDefault="00B55D08" w:rsidP="00C31A0D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Спортсмены предоставляют при регистрации:</w:t>
      </w:r>
    </w:p>
    <w:p w:rsidR="00B55D08" w:rsidRPr="00B55D08" w:rsidRDefault="00B55D08" w:rsidP="00C31A0D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5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Заявку, оформленную в соответствии с требованиями Положения о соревновании,</w:t>
      </w:r>
    </w:p>
    <w:p w:rsidR="00B55D08" w:rsidRPr="00B55D08" w:rsidRDefault="00B55D08" w:rsidP="00C31A0D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5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паспорт (свидетельство о рождении), </w:t>
      </w:r>
    </w:p>
    <w:p w:rsidR="00B55D08" w:rsidRPr="00B55D08" w:rsidRDefault="00B55D08" w:rsidP="00C31A0D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5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подтверждение спортивной квалификации (зачетную классификационную книжку/удостоверение),  </w:t>
      </w:r>
    </w:p>
    <w:p w:rsidR="00B55D08" w:rsidRPr="00B55D08" w:rsidRDefault="00B55D08" w:rsidP="00C31A0D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5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страховые полисы, оформленные в соответствии с действующим Положением ВФПС о страховании,</w:t>
      </w:r>
    </w:p>
    <w:p w:rsidR="00F20AC4" w:rsidRDefault="00B55D08" w:rsidP="00C31A0D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5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рулевые – свидетельство о квалификации для управления парусной яхтой соответствующей категории и установленного образца</w:t>
      </w:r>
      <w:r w:rsidR="00F20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B55D08" w:rsidRPr="00F20AC4" w:rsidRDefault="00ED5502" w:rsidP="00F20AC4">
      <w:pPr>
        <w:pStyle w:val="a6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Рапорт представителя (тренера) команды</w:t>
      </w:r>
      <w:r w:rsidR="00B55D08" w:rsidRPr="00F20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55D08" w:rsidRPr="00B55D08" w:rsidRDefault="00B55D08" w:rsidP="00C31A0D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Организационный сбор, уплачиваемый при регистрации, составляет</w:t>
      </w:r>
    </w:p>
    <w:p w:rsidR="00B55D08" w:rsidRDefault="00B55D08" w:rsidP="00C31A0D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- 500 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55D08" w:rsidRPr="00A14025" w:rsidRDefault="00B55D08" w:rsidP="00C31A0D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</w:t>
      </w:r>
      <w:r w:rsidR="00A140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4025" w:rsidRPr="00A140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соревнованиям допускаются команды, имеющие представителя (тренера) на катере для обеспечения безопасности спортсменов на воде. Тип катера, регистрационный номер, ФИО и контактный номер телефона представителя сообщаются комиссии по допуску при подаче заявки.</w:t>
      </w:r>
    </w:p>
    <w:p w:rsidR="006E1D32" w:rsidRPr="006A399D" w:rsidRDefault="006E1D32" w:rsidP="00C31A0D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06D5" w:rsidRDefault="001706D5" w:rsidP="00C31A0D">
      <w:pPr>
        <w:pStyle w:val="western"/>
        <w:spacing w:before="0" w:beforeAutospacing="0" w:after="0"/>
        <w:ind w:left="360" w:right="57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ОПОВЕЩЕНИЕ УЧАСТНИКОВ, СИГНАЛЫ</w:t>
      </w:r>
    </w:p>
    <w:p w:rsidR="006E1D32" w:rsidRDefault="006E1D32" w:rsidP="00C31A0D">
      <w:pPr>
        <w:pStyle w:val="western"/>
        <w:spacing w:before="0" w:beforeAutospacing="0" w:after="0"/>
        <w:ind w:left="425" w:right="5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Извещения участникам будут публиковаться на </w:t>
      </w:r>
      <w:r w:rsidRPr="00D346DB">
        <w:rPr>
          <w:color w:val="000000" w:themeColor="text1"/>
          <w:sz w:val="28"/>
          <w:szCs w:val="28"/>
          <w:shd w:val="clear" w:color="auto" w:fill="FFFFFF"/>
        </w:rPr>
        <w:t>сайт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D346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Федерации</w:t>
      </w:r>
      <w:r>
        <w:rPr>
          <w:rStyle w:val="a3"/>
          <w:color w:val="000000" w:themeColor="text1"/>
          <w:sz w:val="28"/>
          <w:szCs w:val="28"/>
          <w:u w:val="none"/>
          <w:shd w:val="clear" w:color="auto" w:fill="FFFFFF"/>
        </w:rPr>
        <w:t xml:space="preserve"> не позднее 2 часов до начала первой гонки дня</w:t>
      </w:r>
      <w:r>
        <w:rPr>
          <w:sz w:val="28"/>
          <w:szCs w:val="28"/>
        </w:rPr>
        <w:t>. Оперативная информация будет доводиться до участников голосом со стартового (финишного) судна Гоночного комитета.</w:t>
      </w:r>
    </w:p>
    <w:p w:rsidR="00D9633E" w:rsidRDefault="00D9633E" w:rsidP="00C31A0D">
      <w:pPr>
        <w:pStyle w:val="western"/>
        <w:spacing w:before="0" w:beforeAutospacing="0" w:after="0"/>
        <w:ind w:left="425" w:right="57" w:firstLine="284"/>
        <w:jc w:val="both"/>
        <w:rPr>
          <w:sz w:val="28"/>
          <w:szCs w:val="28"/>
        </w:rPr>
      </w:pPr>
    </w:p>
    <w:p w:rsidR="001706D5" w:rsidRDefault="001706D5" w:rsidP="00C31A0D">
      <w:pPr>
        <w:pStyle w:val="western"/>
        <w:spacing w:before="0" w:beforeAutospacing="0" w:after="0"/>
        <w:ind w:right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ИЗМЕНЕНИЯ ГОНОЧНОЙ ИНСТРУКЦИИ</w:t>
      </w:r>
    </w:p>
    <w:p w:rsidR="006E1D32" w:rsidRDefault="006E1D32" w:rsidP="00C31A0D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ГИ будут публиковаться на </w:t>
      </w:r>
      <w:r w:rsidRPr="00D346DB">
        <w:rPr>
          <w:color w:val="000000" w:themeColor="text1"/>
          <w:sz w:val="28"/>
          <w:szCs w:val="28"/>
          <w:shd w:val="clear" w:color="auto" w:fill="FFFFFF"/>
        </w:rPr>
        <w:t>сайт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D346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Федерации</w:t>
      </w:r>
      <w:r>
        <w:rPr>
          <w:rStyle w:val="a3"/>
          <w:color w:val="000000" w:themeColor="text1"/>
          <w:sz w:val="28"/>
          <w:szCs w:val="28"/>
          <w:u w:val="none"/>
          <w:shd w:val="clear" w:color="auto" w:fill="FFFFFF"/>
        </w:rPr>
        <w:t xml:space="preserve"> не позднее 2 часов до начала первой гонки дня</w:t>
      </w:r>
      <w:r>
        <w:rPr>
          <w:sz w:val="28"/>
          <w:szCs w:val="28"/>
        </w:rPr>
        <w:t>, а также будут доводиться до сведения участников голосом с ГСС после сигнала “Предупреждение”.</w:t>
      </w:r>
    </w:p>
    <w:p w:rsidR="006A399D" w:rsidRDefault="006A399D" w:rsidP="00C31A0D">
      <w:pPr>
        <w:pStyle w:val="western"/>
        <w:spacing w:before="0" w:beforeAutospacing="0" w:after="0"/>
        <w:ind w:left="360" w:right="57" w:hanging="360"/>
        <w:jc w:val="both"/>
        <w:rPr>
          <w:b/>
          <w:bCs/>
          <w:sz w:val="28"/>
          <w:szCs w:val="28"/>
        </w:rPr>
      </w:pPr>
    </w:p>
    <w:p w:rsidR="001706D5" w:rsidRDefault="001706D5" w:rsidP="00C31A0D">
      <w:pPr>
        <w:pStyle w:val="western"/>
        <w:spacing w:before="0" w:beforeAutospacing="0" w:after="0"/>
        <w:ind w:left="360" w:right="57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РАСПИСАНИЕ ГОНОК</w:t>
      </w:r>
    </w:p>
    <w:p w:rsidR="003A1540" w:rsidRDefault="003A1540" w:rsidP="00C31A0D">
      <w:pPr>
        <w:pStyle w:val="western"/>
        <w:spacing w:before="0" w:beforeAutospacing="0" w:after="0"/>
        <w:ind w:left="360" w:right="57" w:hanging="360"/>
        <w:jc w:val="both"/>
        <w:rPr>
          <w:sz w:val="28"/>
          <w:szCs w:val="28"/>
        </w:rPr>
      </w:pPr>
    </w:p>
    <w:p w:rsidR="00B218C2" w:rsidRDefault="00653DD3" w:rsidP="00C31A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27-30</w:t>
      </w:r>
      <w:r w:rsidR="00454648">
        <w:rPr>
          <w:rFonts w:ascii="Times New Roman" w:hAnsi="Times New Roman"/>
          <w:sz w:val="28"/>
          <w:szCs w:val="28"/>
        </w:rPr>
        <w:t xml:space="preserve"> июля </w:t>
      </w:r>
      <w:r w:rsidR="00F2504F">
        <w:rPr>
          <w:rFonts w:ascii="Times New Roman" w:hAnsi="Times New Roman"/>
          <w:sz w:val="28"/>
          <w:szCs w:val="28"/>
        </w:rPr>
        <w:t xml:space="preserve">       </w:t>
      </w:r>
      <w:r w:rsidR="00B218C2" w:rsidRPr="003F22CE">
        <w:rPr>
          <w:rFonts w:ascii="Times New Roman" w:hAnsi="Times New Roman"/>
          <w:bCs/>
          <w:sz w:val="28"/>
          <w:szCs w:val="28"/>
        </w:rPr>
        <w:t>Сигнал «Предупреждение» первой гонки дня</w:t>
      </w:r>
      <w:r w:rsidR="00B218C2">
        <w:rPr>
          <w:rFonts w:ascii="Times New Roman" w:hAnsi="Times New Roman"/>
          <w:bCs/>
          <w:sz w:val="28"/>
          <w:szCs w:val="28"/>
        </w:rPr>
        <w:t xml:space="preserve"> </w:t>
      </w:r>
    </w:p>
    <w:p w:rsidR="00B218C2" w:rsidRDefault="00B218C2" w:rsidP="00C31A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для 1 стартовой группы                                </w:t>
      </w:r>
      <w:r w:rsidRPr="003F22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3F22CE">
        <w:rPr>
          <w:rFonts w:ascii="Times New Roman" w:hAnsi="Times New Roman"/>
          <w:bCs/>
          <w:sz w:val="28"/>
          <w:szCs w:val="28"/>
        </w:rPr>
        <w:t>1</w:t>
      </w:r>
      <w:r w:rsidR="00F109C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:</w:t>
      </w:r>
      <w:r w:rsidRPr="003F22CE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7</w:t>
      </w:r>
      <w:r w:rsidRPr="003F22CE">
        <w:rPr>
          <w:rFonts w:ascii="Times New Roman" w:hAnsi="Times New Roman"/>
          <w:bCs/>
          <w:sz w:val="28"/>
          <w:szCs w:val="28"/>
        </w:rPr>
        <w:t>.</w:t>
      </w:r>
    </w:p>
    <w:p w:rsidR="00B218C2" w:rsidRDefault="00B218C2" w:rsidP="00C31A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3F22CE">
        <w:rPr>
          <w:rFonts w:ascii="Times New Roman" w:hAnsi="Times New Roman"/>
          <w:bCs/>
          <w:sz w:val="28"/>
          <w:szCs w:val="28"/>
        </w:rPr>
        <w:t>Сигнал «Предупреждение» первой гонки дня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218C2" w:rsidRDefault="00B218C2" w:rsidP="00C31A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для 2 стартовой группы                                        1</w:t>
      </w:r>
      <w:r w:rsidR="00F109C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:00                     </w:t>
      </w:r>
    </w:p>
    <w:p w:rsidR="00B218C2" w:rsidRDefault="00B218C2" w:rsidP="00C31A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3F22CE">
        <w:rPr>
          <w:rFonts w:ascii="Times New Roman" w:hAnsi="Times New Roman"/>
          <w:bCs/>
          <w:sz w:val="28"/>
          <w:szCs w:val="28"/>
        </w:rPr>
        <w:t>Сигнал «Предупреждение» первой гонки дня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218C2" w:rsidRDefault="00B218C2" w:rsidP="00C31A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для 3 стартовой группы                                        1</w:t>
      </w:r>
      <w:r w:rsidR="00F109C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:</w:t>
      </w:r>
      <w:r w:rsidR="00F109C1">
        <w:rPr>
          <w:rFonts w:ascii="Times New Roman" w:hAnsi="Times New Roman"/>
          <w:bCs/>
          <w:sz w:val="28"/>
          <w:szCs w:val="28"/>
        </w:rPr>
        <w:t>03</w:t>
      </w:r>
    </w:p>
    <w:p w:rsidR="00B218C2" w:rsidRDefault="00B218C2" w:rsidP="00C31A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3F22CE">
        <w:rPr>
          <w:rFonts w:ascii="Times New Roman" w:hAnsi="Times New Roman"/>
          <w:bCs/>
          <w:sz w:val="28"/>
          <w:szCs w:val="28"/>
        </w:rPr>
        <w:t>Сигнал «Предупреждение» первой гонки дня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218C2" w:rsidRDefault="00B218C2" w:rsidP="00C31A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для 4 стартовой группы                                        1</w:t>
      </w:r>
      <w:r w:rsidR="00F109C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:0</w:t>
      </w:r>
      <w:r w:rsidR="00F109C1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:rsidR="00B218C2" w:rsidRDefault="00B218C2" w:rsidP="00C31A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3F22CE">
        <w:rPr>
          <w:rFonts w:ascii="Times New Roman" w:hAnsi="Times New Roman"/>
          <w:bCs/>
          <w:sz w:val="28"/>
          <w:szCs w:val="28"/>
        </w:rPr>
        <w:t>Сигнал «Предупреждение» первой гонки дня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218C2" w:rsidRDefault="00B218C2" w:rsidP="00C31A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для 5 стартов</w:t>
      </w:r>
      <w:r w:rsidR="00DE72CD">
        <w:rPr>
          <w:rFonts w:ascii="Times New Roman" w:hAnsi="Times New Roman"/>
          <w:bCs/>
          <w:sz w:val="28"/>
          <w:szCs w:val="28"/>
        </w:rPr>
        <w:t>ой</w:t>
      </w:r>
      <w:r>
        <w:rPr>
          <w:rFonts w:ascii="Times New Roman" w:hAnsi="Times New Roman"/>
          <w:bCs/>
          <w:sz w:val="28"/>
          <w:szCs w:val="28"/>
        </w:rPr>
        <w:t xml:space="preserve"> групп</w:t>
      </w:r>
      <w:r w:rsidR="00DE72CD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Pr="003F22CE">
        <w:rPr>
          <w:rFonts w:ascii="Times New Roman" w:hAnsi="Times New Roman"/>
          <w:bCs/>
          <w:sz w:val="28"/>
          <w:szCs w:val="28"/>
        </w:rPr>
        <w:t>1</w:t>
      </w:r>
      <w:r w:rsidR="00F109C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:0</w:t>
      </w:r>
      <w:r w:rsidR="00F109C1">
        <w:rPr>
          <w:rFonts w:ascii="Times New Roman" w:hAnsi="Times New Roman"/>
          <w:bCs/>
          <w:sz w:val="28"/>
          <w:szCs w:val="28"/>
        </w:rPr>
        <w:t>9</w:t>
      </w:r>
    </w:p>
    <w:p w:rsidR="00F2504F" w:rsidRDefault="00F109C1" w:rsidP="00C31A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F2504F" w:rsidRPr="003F22CE">
        <w:rPr>
          <w:rFonts w:ascii="Times New Roman" w:hAnsi="Times New Roman"/>
          <w:bCs/>
          <w:sz w:val="28"/>
          <w:szCs w:val="28"/>
        </w:rPr>
        <w:t>Сигнал «Предупреждение» первой гонки дня</w:t>
      </w:r>
      <w:r w:rsidR="00F2504F">
        <w:rPr>
          <w:rFonts w:ascii="Times New Roman" w:hAnsi="Times New Roman"/>
          <w:bCs/>
          <w:sz w:val="28"/>
          <w:szCs w:val="28"/>
        </w:rPr>
        <w:t xml:space="preserve"> </w:t>
      </w:r>
    </w:p>
    <w:p w:rsidR="00F2504F" w:rsidRDefault="00F2504F" w:rsidP="00C31A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DE72CD">
        <w:rPr>
          <w:rFonts w:ascii="Times New Roman" w:hAnsi="Times New Roman"/>
          <w:bCs/>
          <w:sz w:val="28"/>
          <w:szCs w:val="28"/>
        </w:rPr>
        <w:t xml:space="preserve">для 6 стартовой группы                                        </w:t>
      </w:r>
      <w:r w:rsidRPr="003F22CE">
        <w:rPr>
          <w:rFonts w:ascii="Times New Roman" w:hAnsi="Times New Roman"/>
          <w:bCs/>
          <w:sz w:val="28"/>
          <w:szCs w:val="28"/>
        </w:rPr>
        <w:t>1</w:t>
      </w:r>
      <w:r w:rsidR="00F109C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:</w:t>
      </w:r>
      <w:r w:rsidR="00F109C1">
        <w:rPr>
          <w:rFonts w:ascii="Times New Roman" w:hAnsi="Times New Roman"/>
          <w:bCs/>
          <w:sz w:val="28"/>
          <w:szCs w:val="28"/>
        </w:rPr>
        <w:t>12</w:t>
      </w:r>
    </w:p>
    <w:p w:rsidR="001706D5" w:rsidRDefault="00F2504F" w:rsidP="00C31A0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454648">
        <w:rPr>
          <w:rFonts w:ascii="Times New Roman" w:hAnsi="Times New Roman"/>
          <w:sz w:val="28"/>
          <w:szCs w:val="28"/>
        </w:rPr>
        <w:t xml:space="preserve">                     </w:t>
      </w:r>
    </w:p>
    <w:p w:rsidR="001706D5" w:rsidRPr="006C55A9" w:rsidRDefault="001706D5" w:rsidP="00C31A0D">
      <w:pPr>
        <w:pStyle w:val="western"/>
        <w:numPr>
          <w:ilvl w:val="0"/>
          <w:numId w:val="2"/>
        </w:numPr>
        <w:spacing w:before="0" w:beforeAutospacing="0" w:after="0"/>
        <w:ind w:left="284" w:right="57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ФЛАГИ КЛАССОВ /СТАРТОВЫХ ГРУПП/, ПОРЯДОК СТАРТОВ</w:t>
      </w:r>
    </w:p>
    <w:p w:rsidR="006C55A9" w:rsidRDefault="006C55A9" w:rsidP="00C31A0D">
      <w:pPr>
        <w:pStyle w:val="western"/>
        <w:spacing w:before="0" w:beforeAutospacing="0" w:after="0"/>
        <w:ind w:right="57"/>
        <w:jc w:val="both"/>
        <w:rPr>
          <w:sz w:val="28"/>
          <w:szCs w:val="28"/>
        </w:rPr>
      </w:pPr>
    </w:p>
    <w:tbl>
      <w:tblPr>
        <w:tblStyle w:val="a9"/>
        <w:tblW w:w="9776" w:type="dxa"/>
        <w:tblInd w:w="720" w:type="dxa"/>
        <w:tblLook w:val="04A0" w:firstRow="1" w:lastRow="0" w:firstColumn="1" w:lastColumn="0" w:noHBand="0" w:noVBand="1"/>
      </w:tblPr>
      <w:tblGrid>
        <w:gridCol w:w="3244"/>
        <w:gridCol w:w="3283"/>
        <w:gridCol w:w="3249"/>
      </w:tblGrid>
      <w:tr w:rsidR="00F65758" w:rsidTr="00D117E9">
        <w:tc>
          <w:tcPr>
            <w:tcW w:w="3244" w:type="dxa"/>
          </w:tcPr>
          <w:p w:rsidR="00F65758" w:rsidRPr="00F65758" w:rsidRDefault="006C55A9" w:rsidP="00C31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5758" w:rsidRPr="00F65758">
              <w:rPr>
                <w:rFonts w:ascii="Times New Roman" w:hAnsi="Times New Roman"/>
                <w:sz w:val="28"/>
                <w:szCs w:val="28"/>
              </w:rPr>
              <w:t xml:space="preserve"> Стартовая группа</w:t>
            </w:r>
            <w:r w:rsidR="00213E0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283" w:type="dxa"/>
          </w:tcPr>
          <w:p w:rsidR="00F65758" w:rsidRDefault="00F65758" w:rsidP="00C31A0D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12C98">
              <w:rPr>
                <w:sz w:val="28"/>
                <w:szCs w:val="28"/>
              </w:rPr>
              <w:t>Класс «Лазер -</w:t>
            </w:r>
            <w:r>
              <w:rPr>
                <w:sz w:val="28"/>
                <w:szCs w:val="28"/>
              </w:rPr>
              <w:t xml:space="preserve"> </w:t>
            </w:r>
            <w:r w:rsidRPr="00712C98">
              <w:rPr>
                <w:sz w:val="28"/>
                <w:szCs w:val="28"/>
              </w:rPr>
              <w:t>Р», «Луч - Р»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249" w:type="dxa"/>
          </w:tcPr>
          <w:p w:rsidR="00F65758" w:rsidRDefault="00F65758" w:rsidP="00C31A0D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класса «Лазер»</w:t>
            </w:r>
          </w:p>
        </w:tc>
      </w:tr>
      <w:tr w:rsidR="00F65758" w:rsidTr="00D117E9">
        <w:tc>
          <w:tcPr>
            <w:tcW w:w="3244" w:type="dxa"/>
          </w:tcPr>
          <w:p w:rsidR="00F65758" w:rsidRPr="00F65758" w:rsidRDefault="006C55A9" w:rsidP="00C31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5758" w:rsidRPr="00F65758">
              <w:rPr>
                <w:rFonts w:ascii="Times New Roman" w:hAnsi="Times New Roman"/>
                <w:sz w:val="28"/>
                <w:szCs w:val="28"/>
              </w:rPr>
              <w:t xml:space="preserve"> Стартовая группа</w:t>
            </w:r>
            <w:r w:rsidR="00213E0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283" w:type="dxa"/>
          </w:tcPr>
          <w:p w:rsidR="00F65758" w:rsidRDefault="00F65758" w:rsidP="00C31A0D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12C98">
              <w:rPr>
                <w:sz w:val="28"/>
                <w:szCs w:val="28"/>
              </w:rPr>
              <w:t>Класс «Лазер -4,7», «Луч - М»</w:t>
            </w:r>
          </w:p>
        </w:tc>
        <w:tc>
          <w:tcPr>
            <w:tcW w:w="3249" w:type="dxa"/>
          </w:tcPr>
          <w:p w:rsidR="00F65758" w:rsidRDefault="00F65758" w:rsidP="00C31A0D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класса «Луч-мини»</w:t>
            </w:r>
          </w:p>
        </w:tc>
      </w:tr>
      <w:tr w:rsidR="006C55A9" w:rsidTr="00D117E9">
        <w:tc>
          <w:tcPr>
            <w:tcW w:w="3244" w:type="dxa"/>
          </w:tcPr>
          <w:p w:rsidR="006C55A9" w:rsidRDefault="006C55A9" w:rsidP="00C31A0D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Стартовая группа</w:t>
            </w:r>
            <w:r w:rsidR="00213E0D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283" w:type="dxa"/>
          </w:tcPr>
          <w:p w:rsidR="006C55A9" w:rsidRDefault="006C55A9" w:rsidP="00C31A0D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  <w:r w:rsidRPr="00712C98">
              <w:rPr>
                <w:sz w:val="28"/>
                <w:szCs w:val="28"/>
              </w:rPr>
              <w:t>«420»</w:t>
            </w:r>
            <w:r w:rsidRPr="00D963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3249" w:type="dxa"/>
          </w:tcPr>
          <w:p w:rsidR="006C55A9" w:rsidRDefault="006C55A9" w:rsidP="00C31A0D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класса «420»</w:t>
            </w:r>
          </w:p>
        </w:tc>
      </w:tr>
      <w:tr w:rsidR="006C55A9" w:rsidTr="00D117E9">
        <w:tc>
          <w:tcPr>
            <w:tcW w:w="3244" w:type="dxa"/>
          </w:tcPr>
          <w:p w:rsidR="006C55A9" w:rsidRPr="00F65758" w:rsidRDefault="006C55A9" w:rsidP="00C31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65758">
              <w:rPr>
                <w:rFonts w:ascii="Times New Roman" w:hAnsi="Times New Roman"/>
                <w:sz w:val="28"/>
                <w:szCs w:val="28"/>
              </w:rPr>
              <w:t xml:space="preserve"> Стартовая группа</w:t>
            </w:r>
            <w:r w:rsidR="00213E0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283" w:type="dxa"/>
          </w:tcPr>
          <w:p w:rsidR="006C55A9" w:rsidRDefault="006C55A9" w:rsidP="00C31A0D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«Зум-8», «Ракета 270»                      </w:t>
            </w:r>
          </w:p>
        </w:tc>
        <w:tc>
          <w:tcPr>
            <w:tcW w:w="3249" w:type="dxa"/>
          </w:tcPr>
          <w:p w:rsidR="006C55A9" w:rsidRDefault="006C55A9" w:rsidP="00C31A0D">
            <w:pPr>
              <w:pStyle w:val="western"/>
              <w:spacing w:before="0" w:beforeAutospacing="0" w:after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класса «Зум-8»</w:t>
            </w:r>
          </w:p>
          <w:p w:rsidR="006C55A9" w:rsidRDefault="006C55A9" w:rsidP="00C31A0D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6C55A9" w:rsidTr="00D117E9">
        <w:tc>
          <w:tcPr>
            <w:tcW w:w="3244" w:type="dxa"/>
          </w:tcPr>
          <w:p w:rsidR="006C55A9" w:rsidRPr="00F65758" w:rsidRDefault="006C55A9" w:rsidP="00C31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65758">
              <w:rPr>
                <w:rFonts w:ascii="Times New Roman" w:hAnsi="Times New Roman"/>
                <w:sz w:val="28"/>
                <w:szCs w:val="28"/>
              </w:rPr>
              <w:t xml:space="preserve"> Стартовая группа</w:t>
            </w:r>
            <w:r w:rsidR="00213E0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283" w:type="dxa"/>
          </w:tcPr>
          <w:p w:rsidR="006C55A9" w:rsidRDefault="006C55A9" w:rsidP="00C31A0D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12C98">
              <w:rPr>
                <w:sz w:val="28"/>
                <w:szCs w:val="28"/>
              </w:rPr>
              <w:t>Класс «</w:t>
            </w:r>
            <w:r>
              <w:rPr>
                <w:sz w:val="28"/>
                <w:szCs w:val="28"/>
              </w:rPr>
              <w:t>Кадет</w:t>
            </w:r>
            <w:r w:rsidRPr="00712C98">
              <w:rPr>
                <w:sz w:val="28"/>
                <w:szCs w:val="28"/>
              </w:rPr>
              <w:t>»</w:t>
            </w:r>
            <w:r w:rsidRPr="000B5D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249" w:type="dxa"/>
          </w:tcPr>
          <w:p w:rsidR="006C55A9" w:rsidRDefault="006C55A9" w:rsidP="00C31A0D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класса «Кадет»</w:t>
            </w:r>
          </w:p>
          <w:p w:rsidR="006C55A9" w:rsidRDefault="006C55A9" w:rsidP="00C31A0D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6C55A9" w:rsidTr="00020ED8">
        <w:trPr>
          <w:trHeight w:val="462"/>
        </w:trPr>
        <w:tc>
          <w:tcPr>
            <w:tcW w:w="3244" w:type="dxa"/>
          </w:tcPr>
          <w:p w:rsidR="00227175" w:rsidRPr="00F65758" w:rsidRDefault="006C55A9" w:rsidP="00C31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65758">
              <w:rPr>
                <w:rFonts w:ascii="Times New Roman" w:hAnsi="Times New Roman"/>
                <w:sz w:val="28"/>
                <w:szCs w:val="28"/>
              </w:rPr>
              <w:t xml:space="preserve"> Стартовая группа</w:t>
            </w:r>
          </w:p>
        </w:tc>
        <w:tc>
          <w:tcPr>
            <w:tcW w:w="3283" w:type="dxa"/>
          </w:tcPr>
          <w:p w:rsidR="006C55A9" w:rsidRDefault="006C55A9" w:rsidP="00C31A0D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12C98">
              <w:rPr>
                <w:sz w:val="28"/>
                <w:szCs w:val="28"/>
              </w:rPr>
              <w:t>Класс «</w:t>
            </w:r>
            <w:r>
              <w:rPr>
                <w:sz w:val="28"/>
                <w:szCs w:val="28"/>
              </w:rPr>
              <w:t>Оптимист</w:t>
            </w:r>
            <w:r w:rsidRPr="00712C98">
              <w:rPr>
                <w:sz w:val="28"/>
                <w:szCs w:val="28"/>
              </w:rPr>
              <w:t>»</w:t>
            </w:r>
          </w:p>
        </w:tc>
        <w:tc>
          <w:tcPr>
            <w:tcW w:w="3249" w:type="dxa"/>
          </w:tcPr>
          <w:p w:rsidR="006C55A9" w:rsidRDefault="006C55A9" w:rsidP="00C31A0D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класса «Оптимист»</w:t>
            </w:r>
          </w:p>
        </w:tc>
      </w:tr>
    </w:tbl>
    <w:p w:rsidR="006C55A9" w:rsidRDefault="006C55A9" w:rsidP="00C31A0D">
      <w:pPr>
        <w:pStyle w:val="western"/>
        <w:spacing w:before="0" w:beforeAutospacing="0" w:after="0"/>
        <w:ind w:left="720" w:hanging="11"/>
        <w:jc w:val="both"/>
        <w:rPr>
          <w:sz w:val="28"/>
          <w:szCs w:val="28"/>
        </w:rPr>
      </w:pPr>
    </w:p>
    <w:p w:rsidR="001706D5" w:rsidRDefault="00DD5031" w:rsidP="00C31A0D">
      <w:pPr>
        <w:pStyle w:val="western"/>
        <w:spacing w:before="0" w:beforeAutospacing="0" w:after="0"/>
        <w:ind w:left="720" w:hanging="1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1706D5">
        <w:rPr>
          <w:sz w:val="28"/>
          <w:szCs w:val="28"/>
        </w:rPr>
        <w:t>Старт 2-ой и последующих гонок дня может быть дан по готовности класс</w:t>
      </w:r>
      <w:r w:rsidR="006A399D">
        <w:rPr>
          <w:sz w:val="28"/>
          <w:szCs w:val="28"/>
        </w:rPr>
        <w:t>а</w:t>
      </w:r>
      <w:r w:rsidR="00DB5234">
        <w:rPr>
          <w:sz w:val="28"/>
          <w:szCs w:val="28"/>
        </w:rPr>
        <w:t>,</w:t>
      </w:r>
      <w:r w:rsidR="00A26F4B">
        <w:rPr>
          <w:sz w:val="28"/>
          <w:szCs w:val="28"/>
        </w:rPr>
        <w:t xml:space="preserve"> но не ранее</w:t>
      </w:r>
      <w:r w:rsidR="001706D5">
        <w:rPr>
          <w:sz w:val="28"/>
          <w:szCs w:val="28"/>
        </w:rPr>
        <w:t xml:space="preserve">, чем через </w:t>
      </w:r>
      <w:r w:rsidR="00A14025">
        <w:rPr>
          <w:sz w:val="28"/>
          <w:szCs w:val="28"/>
        </w:rPr>
        <w:t>5</w:t>
      </w:r>
      <w:r w:rsidR="001706D5">
        <w:rPr>
          <w:sz w:val="28"/>
          <w:szCs w:val="28"/>
        </w:rPr>
        <w:t xml:space="preserve"> минут после финиша </w:t>
      </w:r>
      <w:r w:rsidR="00A26F4B">
        <w:rPr>
          <w:sz w:val="28"/>
          <w:szCs w:val="28"/>
        </w:rPr>
        <w:t xml:space="preserve">последней яхты </w:t>
      </w:r>
      <w:r w:rsidR="00A26F4B" w:rsidRPr="00953966">
        <w:rPr>
          <w:color w:val="auto"/>
          <w:sz w:val="28"/>
          <w:szCs w:val="28"/>
        </w:rPr>
        <w:t xml:space="preserve">или окончания </w:t>
      </w:r>
      <w:r w:rsidR="00A26F4B" w:rsidRPr="00953966">
        <w:rPr>
          <w:color w:val="auto"/>
          <w:sz w:val="28"/>
          <w:szCs w:val="28"/>
        </w:rPr>
        <w:lastRenderedPageBreak/>
        <w:t xml:space="preserve">контрольного </w:t>
      </w:r>
      <w:r w:rsidR="00A26F4B">
        <w:rPr>
          <w:color w:val="auto"/>
          <w:sz w:val="28"/>
          <w:szCs w:val="28"/>
        </w:rPr>
        <w:t>времени предыдущей гонки (в зависимости от того</w:t>
      </w:r>
      <w:r w:rsidR="00A26F4B" w:rsidRPr="00953966">
        <w:rPr>
          <w:color w:val="auto"/>
          <w:sz w:val="28"/>
          <w:szCs w:val="28"/>
        </w:rPr>
        <w:t>, что заканчивается раньше).</w:t>
      </w:r>
    </w:p>
    <w:p w:rsidR="00A14025" w:rsidRPr="002A0DAC" w:rsidRDefault="00A14025" w:rsidP="00C31A0D">
      <w:pPr>
        <w:pStyle w:val="western"/>
        <w:spacing w:before="0" w:beforeAutospacing="0" w:after="0"/>
        <w:ind w:right="57" w:firstLine="709"/>
        <w:jc w:val="both"/>
        <w:rPr>
          <w:sz w:val="28"/>
          <w:szCs w:val="28"/>
        </w:rPr>
      </w:pPr>
      <w:r w:rsidRPr="002A0DAC">
        <w:rPr>
          <w:sz w:val="28"/>
          <w:szCs w:val="28"/>
        </w:rPr>
        <w:t xml:space="preserve">Предусматривается проведение до </w:t>
      </w:r>
      <w:r>
        <w:rPr>
          <w:sz w:val="28"/>
          <w:szCs w:val="28"/>
        </w:rPr>
        <w:t>15</w:t>
      </w:r>
      <w:r w:rsidRPr="002A0DAC">
        <w:rPr>
          <w:sz w:val="28"/>
          <w:szCs w:val="28"/>
        </w:rPr>
        <w:t>-</w:t>
      </w:r>
      <w:r>
        <w:rPr>
          <w:sz w:val="28"/>
          <w:szCs w:val="28"/>
        </w:rPr>
        <w:t>и</w:t>
      </w:r>
      <w:r w:rsidRPr="002A0DAC">
        <w:rPr>
          <w:sz w:val="28"/>
          <w:szCs w:val="28"/>
        </w:rPr>
        <w:t xml:space="preserve">и гонок, </w:t>
      </w:r>
      <w:r>
        <w:rPr>
          <w:sz w:val="28"/>
          <w:szCs w:val="28"/>
        </w:rPr>
        <w:t>не более</w:t>
      </w:r>
      <w:r w:rsidRPr="002A0DAC">
        <w:rPr>
          <w:sz w:val="28"/>
          <w:szCs w:val="28"/>
        </w:rPr>
        <w:t xml:space="preserve"> 4 гонок в день.</w:t>
      </w:r>
    </w:p>
    <w:p w:rsidR="00A14025" w:rsidRPr="002A0DAC" w:rsidRDefault="00A14025" w:rsidP="00C31A0D">
      <w:pPr>
        <w:pStyle w:val="western"/>
        <w:spacing w:before="0" w:beforeAutospacing="0" w:after="0"/>
        <w:ind w:right="57"/>
        <w:jc w:val="both"/>
        <w:rPr>
          <w:sz w:val="28"/>
          <w:szCs w:val="28"/>
        </w:rPr>
      </w:pPr>
      <w:r w:rsidRPr="002A0DAC">
        <w:rPr>
          <w:sz w:val="28"/>
          <w:szCs w:val="28"/>
        </w:rPr>
        <w:t xml:space="preserve">          Регата считается состоявшейся при проведении 1-ой гонки.</w:t>
      </w:r>
    </w:p>
    <w:p w:rsidR="00A14025" w:rsidRDefault="00A14025" w:rsidP="00C31A0D">
      <w:pPr>
        <w:pStyle w:val="western"/>
        <w:spacing w:before="0" w:beforeAutospacing="0" w:after="0"/>
        <w:ind w:left="720" w:hanging="11"/>
        <w:jc w:val="both"/>
        <w:rPr>
          <w:sz w:val="28"/>
          <w:szCs w:val="28"/>
        </w:rPr>
      </w:pPr>
    </w:p>
    <w:p w:rsidR="001706D5" w:rsidRDefault="00532A3E" w:rsidP="00C31A0D">
      <w:pPr>
        <w:pStyle w:val="western"/>
        <w:spacing w:before="0" w:beforeAutospacing="0" w:after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5234">
        <w:rPr>
          <w:sz w:val="28"/>
          <w:szCs w:val="28"/>
        </w:rPr>
        <w:t xml:space="preserve">      </w:t>
      </w:r>
    </w:p>
    <w:p w:rsidR="001706D5" w:rsidRDefault="001706D5" w:rsidP="00C31A0D">
      <w:pPr>
        <w:pStyle w:val="western"/>
        <w:numPr>
          <w:ilvl w:val="0"/>
          <w:numId w:val="2"/>
        </w:numPr>
        <w:spacing w:before="0" w:beforeAutospacing="0" w:after="0"/>
        <w:ind w:left="284" w:right="57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ЗОНА ГОНОК, ДИСТАНЦИЯ</w:t>
      </w:r>
    </w:p>
    <w:p w:rsidR="00020ED8" w:rsidRPr="00020ED8" w:rsidRDefault="00020ED8" w:rsidP="00C31A0D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0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гонок – акватория </w:t>
      </w:r>
      <w:proofErr w:type="spellStart"/>
      <w:r w:rsidRPr="00020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Клязьминского</w:t>
      </w:r>
      <w:proofErr w:type="spellEnd"/>
      <w:r w:rsidRPr="00020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вдхр</w:t>
      </w:r>
      <w:proofErr w:type="spellEnd"/>
      <w:r w:rsidRPr="00020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020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Пироговский</w:t>
      </w:r>
      <w:proofErr w:type="spellEnd"/>
      <w:r w:rsidRPr="00020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рукав, </w:t>
      </w:r>
      <w:proofErr w:type="spellStart"/>
      <w:r w:rsidRPr="00020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Осташковский</w:t>
      </w:r>
      <w:proofErr w:type="spellEnd"/>
      <w:r w:rsidRPr="00020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плес.</w:t>
      </w:r>
    </w:p>
    <w:p w:rsidR="00653DD3" w:rsidRPr="00DD5031" w:rsidRDefault="00653DD3" w:rsidP="00C31A0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DD3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Схемы дистанций, порядок прохождения знаков и стороны их </w:t>
      </w:r>
      <w:proofErr w:type="spellStart"/>
      <w:r w:rsidRPr="00653DD3">
        <w:rPr>
          <w:rFonts w:ascii="Times New Roman" w:eastAsia="Times New Roman" w:hAnsi="Times New Roman"/>
          <w:sz w:val="28"/>
          <w:szCs w:val="28"/>
          <w:lang w:eastAsia="ru-RU"/>
        </w:rPr>
        <w:t>огибания</w:t>
      </w:r>
      <w:proofErr w:type="spellEnd"/>
      <w:r w:rsidRPr="00653DD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показаны в ПРИЛОЖЕНИИ 1 к ГИ</w:t>
      </w:r>
      <w:r w:rsidR="005A256F" w:rsidRPr="00DD5031">
        <w:rPr>
          <w:rFonts w:ascii="Times New Roman" w:eastAsia="Times New Roman" w:hAnsi="Times New Roman"/>
          <w:sz w:val="28"/>
          <w:szCs w:val="28"/>
          <w:lang w:eastAsia="ru-RU"/>
        </w:rPr>
        <w:t>, будут публиковаться на сайте Федерации не позднее 2 часов до начала первой гонки дня 2</w:t>
      </w:r>
      <w:r w:rsidR="00020ED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A256F" w:rsidRPr="00DD5031">
        <w:rPr>
          <w:rFonts w:ascii="Times New Roman" w:eastAsia="Times New Roman" w:hAnsi="Times New Roman"/>
          <w:sz w:val="28"/>
          <w:szCs w:val="28"/>
          <w:lang w:eastAsia="ru-RU"/>
        </w:rPr>
        <w:t>.07.2020 г.</w:t>
      </w:r>
    </w:p>
    <w:p w:rsidR="00653DD3" w:rsidRPr="00653DD3" w:rsidRDefault="00653DD3" w:rsidP="00C31A0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DD3">
        <w:rPr>
          <w:rFonts w:ascii="Times New Roman" w:eastAsia="Times New Roman" w:hAnsi="Times New Roman"/>
          <w:sz w:val="28"/>
          <w:szCs w:val="28"/>
          <w:lang w:eastAsia="ru-RU"/>
        </w:rPr>
        <w:t>После сигнала «Старт» дистанция изменяться не будет, но может быть сокращена (Правило 32.2).</w:t>
      </w:r>
    </w:p>
    <w:p w:rsidR="00653DD3" w:rsidRPr="00653DD3" w:rsidRDefault="00653DD3" w:rsidP="00C31A0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1706D5" w:rsidRDefault="001706D5" w:rsidP="00C31A0D">
      <w:pPr>
        <w:pStyle w:val="western"/>
        <w:numPr>
          <w:ilvl w:val="0"/>
          <w:numId w:val="2"/>
        </w:numPr>
        <w:spacing w:before="0" w:beforeAutospacing="0" w:after="0"/>
        <w:ind w:left="284" w:right="57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ЗНАКИ</w:t>
      </w:r>
    </w:p>
    <w:p w:rsidR="00020ED8" w:rsidRPr="00020ED8" w:rsidRDefault="00020ED8" w:rsidP="00C31A0D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jc w:val="both"/>
        <w:rPr>
          <w:rFonts w:ascii="Times New Roman" w:hAnsi="Times New Roman"/>
          <w:sz w:val="28"/>
          <w:szCs w:val="28"/>
        </w:rPr>
      </w:pPr>
      <w:r w:rsidRPr="00020ED8">
        <w:rPr>
          <w:rFonts w:ascii="Times New Roman" w:hAnsi="Times New Roman"/>
          <w:sz w:val="28"/>
          <w:szCs w:val="28"/>
        </w:rPr>
        <w:t>Знаки дистанции: 1, 4S, 4P – треугольные буи оранжевого цвета;</w:t>
      </w:r>
    </w:p>
    <w:p w:rsidR="008214CB" w:rsidRDefault="008214CB" w:rsidP="00C31A0D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1А - </w:t>
      </w:r>
      <w:r w:rsidRPr="00020ED8">
        <w:rPr>
          <w:rFonts w:ascii="Times New Roman" w:hAnsi="Times New Roman"/>
          <w:sz w:val="28"/>
          <w:szCs w:val="28"/>
        </w:rPr>
        <w:t>круглы</w:t>
      </w:r>
      <w:r>
        <w:rPr>
          <w:rFonts w:ascii="Times New Roman" w:hAnsi="Times New Roman"/>
          <w:sz w:val="28"/>
          <w:szCs w:val="28"/>
        </w:rPr>
        <w:t>й</w:t>
      </w:r>
      <w:r w:rsidRPr="00020ED8">
        <w:rPr>
          <w:rFonts w:ascii="Times New Roman" w:hAnsi="Times New Roman"/>
          <w:sz w:val="28"/>
          <w:szCs w:val="28"/>
        </w:rPr>
        <w:t xml:space="preserve"> бу</w:t>
      </w:r>
      <w:r>
        <w:rPr>
          <w:rFonts w:ascii="Times New Roman" w:hAnsi="Times New Roman"/>
          <w:sz w:val="28"/>
          <w:szCs w:val="28"/>
        </w:rPr>
        <w:t>й оранжевого</w:t>
      </w:r>
      <w:r w:rsidRPr="00020ED8">
        <w:rPr>
          <w:rFonts w:ascii="Times New Roman" w:hAnsi="Times New Roman"/>
          <w:sz w:val="28"/>
          <w:szCs w:val="28"/>
        </w:rPr>
        <w:t xml:space="preserve"> цвета</w:t>
      </w:r>
    </w:p>
    <w:p w:rsidR="00020ED8" w:rsidRPr="00020ED8" w:rsidRDefault="00B02559" w:rsidP="00C31A0D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0ED8" w:rsidRPr="00020E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</w:t>
      </w:r>
      <w:r w:rsidR="00020ED8" w:rsidRPr="00020ED8">
        <w:rPr>
          <w:rFonts w:ascii="Times New Roman" w:hAnsi="Times New Roman"/>
          <w:sz w:val="28"/>
          <w:szCs w:val="28"/>
        </w:rPr>
        <w:t xml:space="preserve">S, </w:t>
      </w:r>
      <w:r>
        <w:rPr>
          <w:rFonts w:ascii="Times New Roman" w:hAnsi="Times New Roman"/>
          <w:sz w:val="28"/>
          <w:szCs w:val="28"/>
        </w:rPr>
        <w:t>3</w:t>
      </w:r>
      <w:r w:rsidR="00020ED8" w:rsidRPr="00020ED8">
        <w:rPr>
          <w:rFonts w:ascii="Times New Roman" w:hAnsi="Times New Roman"/>
          <w:sz w:val="28"/>
          <w:szCs w:val="28"/>
        </w:rPr>
        <w:t xml:space="preserve">P – круглые буи розового цвета; </w:t>
      </w:r>
    </w:p>
    <w:p w:rsidR="008214CB" w:rsidRDefault="00020ED8" w:rsidP="00C31A0D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jc w:val="both"/>
        <w:rPr>
          <w:rFonts w:ascii="Times New Roman" w:hAnsi="Times New Roman"/>
          <w:sz w:val="28"/>
          <w:szCs w:val="28"/>
        </w:rPr>
      </w:pPr>
      <w:r w:rsidRPr="00020ED8">
        <w:rPr>
          <w:rFonts w:ascii="Times New Roman" w:hAnsi="Times New Roman"/>
          <w:sz w:val="28"/>
          <w:szCs w:val="28"/>
        </w:rPr>
        <w:t xml:space="preserve">Знак стартовой линии – </w:t>
      </w:r>
      <w:r w:rsidR="008214CB">
        <w:rPr>
          <w:rFonts w:ascii="Times New Roman" w:hAnsi="Times New Roman"/>
          <w:sz w:val="28"/>
          <w:szCs w:val="28"/>
        </w:rPr>
        <w:t xml:space="preserve">оранжевый </w:t>
      </w:r>
      <w:r w:rsidR="008214CB" w:rsidRPr="00020ED8">
        <w:rPr>
          <w:rFonts w:ascii="Times New Roman" w:hAnsi="Times New Roman"/>
          <w:sz w:val="28"/>
          <w:szCs w:val="28"/>
        </w:rPr>
        <w:t>цилиндрический</w:t>
      </w:r>
      <w:r w:rsidR="008214CB">
        <w:rPr>
          <w:rFonts w:ascii="Times New Roman" w:hAnsi="Times New Roman"/>
          <w:sz w:val="28"/>
          <w:szCs w:val="28"/>
        </w:rPr>
        <w:t xml:space="preserve"> </w:t>
      </w:r>
      <w:r w:rsidRPr="00020ED8">
        <w:rPr>
          <w:rFonts w:ascii="Times New Roman" w:hAnsi="Times New Roman"/>
          <w:sz w:val="28"/>
          <w:szCs w:val="28"/>
        </w:rPr>
        <w:t xml:space="preserve">буй </w:t>
      </w:r>
    </w:p>
    <w:p w:rsidR="00020ED8" w:rsidRPr="00020ED8" w:rsidRDefault="00020ED8" w:rsidP="00C31A0D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jc w:val="both"/>
        <w:rPr>
          <w:rFonts w:ascii="Times New Roman" w:hAnsi="Times New Roman"/>
          <w:sz w:val="28"/>
          <w:szCs w:val="28"/>
        </w:rPr>
      </w:pPr>
      <w:r w:rsidRPr="00020ED8">
        <w:rPr>
          <w:rFonts w:ascii="Times New Roman" w:hAnsi="Times New Roman"/>
          <w:sz w:val="28"/>
          <w:szCs w:val="28"/>
        </w:rPr>
        <w:t xml:space="preserve">Знак финишной линии 1 – синий </w:t>
      </w:r>
      <w:r w:rsidR="00C247B2" w:rsidRPr="00020ED8">
        <w:rPr>
          <w:rFonts w:ascii="Times New Roman" w:hAnsi="Times New Roman"/>
          <w:sz w:val="28"/>
          <w:szCs w:val="28"/>
        </w:rPr>
        <w:t xml:space="preserve">цилиндрический </w:t>
      </w:r>
      <w:r w:rsidRPr="00020ED8">
        <w:rPr>
          <w:rFonts w:ascii="Times New Roman" w:hAnsi="Times New Roman"/>
          <w:sz w:val="28"/>
          <w:szCs w:val="28"/>
        </w:rPr>
        <w:t xml:space="preserve">буй. </w:t>
      </w:r>
    </w:p>
    <w:p w:rsidR="0064796A" w:rsidRDefault="00020ED8" w:rsidP="00C31A0D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jc w:val="both"/>
        <w:rPr>
          <w:rFonts w:ascii="Times New Roman" w:hAnsi="Times New Roman"/>
          <w:sz w:val="28"/>
          <w:szCs w:val="28"/>
        </w:rPr>
      </w:pPr>
      <w:r w:rsidRPr="00020ED8">
        <w:rPr>
          <w:rFonts w:ascii="Times New Roman" w:hAnsi="Times New Roman"/>
          <w:sz w:val="28"/>
          <w:szCs w:val="28"/>
        </w:rPr>
        <w:t>Знак финишной линии 2 – синий круглый буй.</w:t>
      </w:r>
    </w:p>
    <w:p w:rsidR="00020ED8" w:rsidRDefault="00020ED8" w:rsidP="00C31A0D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jc w:val="both"/>
        <w:rPr>
          <w:rFonts w:ascii="Times New Roman" w:hAnsi="Times New Roman"/>
          <w:sz w:val="28"/>
          <w:szCs w:val="28"/>
        </w:rPr>
      </w:pPr>
    </w:p>
    <w:p w:rsidR="001706D5" w:rsidRDefault="001706D5" w:rsidP="00C31A0D">
      <w:pPr>
        <w:pStyle w:val="western"/>
        <w:numPr>
          <w:ilvl w:val="0"/>
          <w:numId w:val="2"/>
        </w:numPr>
        <w:tabs>
          <w:tab w:val="left" w:pos="284"/>
        </w:tabs>
        <w:spacing w:before="0" w:beforeAutospacing="0" w:after="0"/>
        <w:ind w:left="284" w:right="57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РЕГИСТРАЦИЯ В ЗОНЕ СТАРТА</w:t>
      </w:r>
    </w:p>
    <w:p w:rsidR="001706D5" w:rsidRDefault="001706D5" w:rsidP="00C31A0D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  <w:r>
        <w:rPr>
          <w:sz w:val="28"/>
          <w:szCs w:val="28"/>
        </w:rPr>
        <w:t>До сигнала «Предупреждение» первой гонки дня яхта должна</w:t>
      </w:r>
      <w:r w:rsidR="00C36065">
        <w:rPr>
          <w:sz w:val="28"/>
          <w:szCs w:val="28"/>
        </w:rPr>
        <w:t xml:space="preserve"> </w:t>
      </w:r>
      <w:r w:rsidR="00020ED8">
        <w:rPr>
          <w:sz w:val="28"/>
          <w:szCs w:val="28"/>
        </w:rPr>
        <w:t>за</w:t>
      </w:r>
      <w:r>
        <w:rPr>
          <w:sz w:val="28"/>
          <w:szCs w:val="28"/>
        </w:rPr>
        <w:t>регистрироваться, проходя по корме стартового судна гоночного комитета.</w:t>
      </w:r>
    </w:p>
    <w:p w:rsidR="006F0652" w:rsidRDefault="006F0652" w:rsidP="00C31A0D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</w:p>
    <w:p w:rsidR="001706D5" w:rsidRDefault="001706D5" w:rsidP="00C31A0D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СТАРТ, СТАРТОВЫЕ СИГНАЛЫ</w:t>
      </w:r>
    </w:p>
    <w:p w:rsidR="001706D5" w:rsidRDefault="001706D5" w:rsidP="00C31A0D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Стартовой считается линия между </w:t>
      </w:r>
      <w:r w:rsidR="001B2FEA">
        <w:rPr>
          <w:sz w:val="28"/>
          <w:szCs w:val="28"/>
        </w:rPr>
        <w:t xml:space="preserve">оранжевым </w:t>
      </w:r>
      <w:r w:rsidR="007F638A">
        <w:rPr>
          <w:sz w:val="28"/>
          <w:szCs w:val="28"/>
        </w:rPr>
        <w:t>буем у левого конца линии</w:t>
      </w:r>
      <w:r>
        <w:rPr>
          <w:sz w:val="28"/>
          <w:szCs w:val="28"/>
        </w:rPr>
        <w:t xml:space="preserve"> и </w:t>
      </w:r>
      <w:r w:rsidRPr="00C36065">
        <w:rPr>
          <w:sz w:val="28"/>
          <w:szCs w:val="28"/>
        </w:rPr>
        <w:t>оранжев</w:t>
      </w:r>
      <w:r w:rsidR="00C36065" w:rsidRPr="00C36065">
        <w:rPr>
          <w:sz w:val="28"/>
          <w:szCs w:val="28"/>
        </w:rPr>
        <w:t>ым флагом на ванте</w:t>
      </w:r>
      <w:r w:rsidRPr="00C36065">
        <w:rPr>
          <w:sz w:val="28"/>
          <w:szCs w:val="28"/>
        </w:rPr>
        <w:t xml:space="preserve"> на борту стартового судна у правого конца линии.</w:t>
      </w:r>
    </w:p>
    <w:p w:rsidR="001706D5" w:rsidRDefault="001706D5" w:rsidP="00C31A0D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Стартовые сигналы – в соответствии с Правилом 26 ППГ-201</w:t>
      </w:r>
      <w:r w:rsidR="0036237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6F065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-х минутным интервалом между сигналами «Старт».</w:t>
      </w:r>
    </w:p>
    <w:p w:rsidR="001706D5" w:rsidRPr="000C4DC0" w:rsidRDefault="001706D5" w:rsidP="00C31A0D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  <w:r w:rsidRPr="00DB5234">
        <w:rPr>
          <w:sz w:val="28"/>
          <w:szCs w:val="28"/>
        </w:rPr>
        <w:t>Яхта должна стартовать в предела</w:t>
      </w:r>
      <w:r w:rsidR="0036237D" w:rsidRPr="00DB5234">
        <w:rPr>
          <w:sz w:val="28"/>
          <w:szCs w:val="28"/>
        </w:rPr>
        <w:t>х</w:t>
      </w:r>
      <w:r w:rsidR="00DB5234" w:rsidRPr="00DB5234">
        <w:rPr>
          <w:sz w:val="28"/>
          <w:szCs w:val="28"/>
        </w:rPr>
        <w:t xml:space="preserve"> </w:t>
      </w:r>
      <w:r w:rsidR="006F0652" w:rsidRPr="00DB5234">
        <w:rPr>
          <w:sz w:val="28"/>
          <w:szCs w:val="28"/>
        </w:rPr>
        <w:t>3</w:t>
      </w:r>
      <w:r w:rsidR="0036237D" w:rsidRPr="00DB5234">
        <w:rPr>
          <w:sz w:val="28"/>
          <w:szCs w:val="28"/>
        </w:rPr>
        <w:t>-х мин. после сигнала «Старт</w:t>
      </w:r>
      <w:r w:rsidRPr="00DB5234">
        <w:rPr>
          <w:sz w:val="28"/>
          <w:szCs w:val="28"/>
        </w:rPr>
        <w:t xml:space="preserve">» своего класса (стартовой группы). Яхта, прошедшая стартовую линию позднее </w:t>
      </w:r>
      <w:r w:rsidR="006F0652" w:rsidRPr="000C4DC0">
        <w:rPr>
          <w:sz w:val="28"/>
          <w:szCs w:val="28"/>
        </w:rPr>
        <w:t>3</w:t>
      </w:r>
      <w:r w:rsidRPr="000C4DC0">
        <w:rPr>
          <w:sz w:val="28"/>
          <w:szCs w:val="28"/>
        </w:rPr>
        <w:t>-х</w:t>
      </w:r>
      <w:r w:rsidR="00014188" w:rsidRPr="000C4DC0">
        <w:rPr>
          <w:sz w:val="28"/>
          <w:szCs w:val="28"/>
        </w:rPr>
        <w:t xml:space="preserve"> </w:t>
      </w:r>
      <w:r w:rsidRPr="000C4DC0">
        <w:rPr>
          <w:sz w:val="28"/>
          <w:szCs w:val="28"/>
        </w:rPr>
        <w:t xml:space="preserve">мин., будет считаться </w:t>
      </w:r>
      <w:r w:rsidRPr="000C4DC0">
        <w:rPr>
          <w:sz w:val="28"/>
          <w:szCs w:val="28"/>
          <w:lang w:val="en-US"/>
        </w:rPr>
        <w:t>DNS</w:t>
      </w:r>
      <w:r w:rsidRPr="000C4DC0">
        <w:rPr>
          <w:sz w:val="28"/>
          <w:szCs w:val="28"/>
        </w:rPr>
        <w:t xml:space="preserve"> (правила А</w:t>
      </w:r>
      <w:r w:rsidR="00E90F82" w:rsidRPr="000C4DC0">
        <w:rPr>
          <w:sz w:val="28"/>
          <w:szCs w:val="28"/>
        </w:rPr>
        <w:t>5</w:t>
      </w:r>
      <w:r w:rsidRPr="000C4DC0">
        <w:rPr>
          <w:sz w:val="28"/>
          <w:szCs w:val="28"/>
        </w:rPr>
        <w:t xml:space="preserve"> ППГ-201</w:t>
      </w:r>
      <w:r w:rsidR="0036237D" w:rsidRPr="000C4DC0">
        <w:rPr>
          <w:sz w:val="28"/>
          <w:szCs w:val="28"/>
        </w:rPr>
        <w:t>7</w:t>
      </w:r>
      <w:r w:rsidRPr="000C4DC0">
        <w:rPr>
          <w:sz w:val="28"/>
          <w:szCs w:val="28"/>
        </w:rPr>
        <w:t>).</w:t>
      </w:r>
    </w:p>
    <w:p w:rsidR="001706D5" w:rsidRPr="00DB5234" w:rsidRDefault="001706D5" w:rsidP="00C31A0D">
      <w:pPr>
        <w:pStyle w:val="western"/>
        <w:spacing w:before="0" w:beforeAutospacing="0" w:after="0"/>
        <w:ind w:right="57" w:firstLine="360"/>
        <w:jc w:val="both"/>
        <w:rPr>
          <w:sz w:val="28"/>
          <w:szCs w:val="28"/>
        </w:rPr>
      </w:pPr>
    </w:p>
    <w:p w:rsidR="001706D5" w:rsidRDefault="001706D5" w:rsidP="00C31A0D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ОТЗЫВЫ</w:t>
      </w:r>
    </w:p>
    <w:p w:rsidR="001706D5" w:rsidRDefault="001706D5" w:rsidP="00C31A0D">
      <w:pPr>
        <w:pStyle w:val="western"/>
        <w:spacing w:before="0" w:beforeAutospacing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Отзывы – в соответствии с Правилом 29 ППГ-201</w:t>
      </w:r>
      <w:r w:rsidR="00E90F82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1706D5" w:rsidRDefault="001706D5" w:rsidP="00C31A0D">
      <w:pPr>
        <w:pStyle w:val="western"/>
        <w:spacing w:before="0" w:beforeAutospacing="0" w:after="0"/>
        <w:ind w:right="57"/>
        <w:jc w:val="both"/>
        <w:rPr>
          <w:sz w:val="28"/>
          <w:szCs w:val="28"/>
        </w:rPr>
      </w:pPr>
    </w:p>
    <w:p w:rsidR="001706D5" w:rsidRDefault="001706D5" w:rsidP="00C31A0D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ФИНИШ</w:t>
      </w:r>
    </w:p>
    <w:p w:rsidR="001706D5" w:rsidRDefault="001706D5" w:rsidP="00C31A0D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Финишной </w:t>
      </w:r>
      <w:r w:rsidR="00C36065">
        <w:rPr>
          <w:sz w:val="28"/>
          <w:szCs w:val="28"/>
        </w:rPr>
        <w:t xml:space="preserve">линией 1 </w:t>
      </w:r>
      <w:r>
        <w:rPr>
          <w:sz w:val="28"/>
          <w:szCs w:val="28"/>
        </w:rPr>
        <w:t xml:space="preserve">считается линия между </w:t>
      </w:r>
      <w:r w:rsidR="000C4DC0">
        <w:rPr>
          <w:sz w:val="28"/>
          <w:szCs w:val="28"/>
        </w:rPr>
        <w:t xml:space="preserve">синим </w:t>
      </w:r>
      <w:r>
        <w:rPr>
          <w:sz w:val="28"/>
          <w:szCs w:val="28"/>
        </w:rPr>
        <w:t>буем у левого</w:t>
      </w:r>
      <w:r w:rsidR="006E2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конца линии и </w:t>
      </w:r>
      <w:r w:rsidR="00C36065">
        <w:rPr>
          <w:sz w:val="28"/>
          <w:szCs w:val="28"/>
        </w:rPr>
        <w:t>синим флагом на ванте</w:t>
      </w:r>
      <w:r>
        <w:rPr>
          <w:sz w:val="28"/>
          <w:szCs w:val="28"/>
        </w:rPr>
        <w:t xml:space="preserve"> на борту судна Гоночного комитета у </w:t>
      </w:r>
      <w:r w:rsidR="00A14025">
        <w:rPr>
          <w:sz w:val="28"/>
          <w:szCs w:val="28"/>
        </w:rPr>
        <w:t>правого</w:t>
      </w:r>
      <w:r w:rsidR="000A7776">
        <w:rPr>
          <w:sz w:val="28"/>
          <w:szCs w:val="28"/>
        </w:rPr>
        <w:t xml:space="preserve"> конца линии согласно </w:t>
      </w:r>
      <w:proofErr w:type="gramStart"/>
      <w:r w:rsidR="000A7776">
        <w:rPr>
          <w:sz w:val="28"/>
          <w:szCs w:val="28"/>
        </w:rPr>
        <w:t>С</w:t>
      </w:r>
      <w:r>
        <w:rPr>
          <w:sz w:val="28"/>
          <w:szCs w:val="28"/>
        </w:rPr>
        <w:t>хеме</w:t>
      </w:r>
      <w:r w:rsidR="002675B6">
        <w:rPr>
          <w:sz w:val="28"/>
          <w:szCs w:val="28"/>
        </w:rPr>
        <w:t xml:space="preserve"> </w:t>
      </w:r>
      <w:r w:rsidR="000A7776">
        <w:rPr>
          <w:sz w:val="28"/>
          <w:szCs w:val="28"/>
        </w:rPr>
        <w:t>дистанции</w:t>
      </w:r>
      <w:proofErr w:type="gramEnd"/>
      <w:r>
        <w:rPr>
          <w:sz w:val="28"/>
          <w:szCs w:val="28"/>
        </w:rPr>
        <w:t xml:space="preserve"> в ПРИЛОЖЕНИИ ГИ.</w:t>
      </w:r>
    </w:p>
    <w:p w:rsidR="00C36065" w:rsidRDefault="00C36065" w:rsidP="00C31A0D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Финишной линией 2 считается линия между розовым (голубым) буем у правого конца линии и цифровым вымпелом «9» на борту судна Гоночного комитета у левого конца линии согласно </w:t>
      </w:r>
      <w:proofErr w:type="gramStart"/>
      <w:r>
        <w:rPr>
          <w:sz w:val="28"/>
          <w:szCs w:val="28"/>
        </w:rPr>
        <w:t>Схеме дистанции</w:t>
      </w:r>
      <w:proofErr w:type="gramEnd"/>
      <w:r>
        <w:rPr>
          <w:sz w:val="28"/>
          <w:szCs w:val="28"/>
        </w:rPr>
        <w:t xml:space="preserve"> в ПРИЛОЖЕНИИ ГИ.</w:t>
      </w:r>
    </w:p>
    <w:p w:rsidR="001706D5" w:rsidRDefault="001706D5" w:rsidP="00C31A0D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</w:p>
    <w:p w:rsidR="001706D5" w:rsidRDefault="001706D5" w:rsidP="00C31A0D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СИСТЕМА НАКАЗАНИЙ</w:t>
      </w:r>
    </w:p>
    <w:p w:rsidR="0052442D" w:rsidRPr="008E4683" w:rsidRDefault="0052442D" w:rsidP="00C31A0D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w w:val="104"/>
          <w:sz w:val="28"/>
          <w:szCs w:val="28"/>
        </w:rPr>
        <w:t xml:space="preserve">   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Будет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применя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ься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Прил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жение</w:t>
      </w:r>
      <w:r w:rsidRPr="008E4683">
        <w:rPr>
          <w:rFonts w:ascii="Times New Roman" w:eastAsia="Arial" w:hAnsi="Times New Roman"/>
          <w:spacing w:val="4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Р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П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Г-17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с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изменения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м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и:</w:t>
      </w:r>
      <w:r w:rsidRPr="008E4683">
        <w:rPr>
          <w:rFonts w:ascii="Times New Roman" w:eastAsia="Arial" w:hAnsi="Times New Roman"/>
          <w:sz w:val="28"/>
          <w:szCs w:val="28"/>
        </w:rPr>
        <w:t xml:space="preserve"> </w:t>
      </w:r>
    </w:p>
    <w:p w:rsidR="0052442D" w:rsidRPr="008E4683" w:rsidRDefault="0052442D" w:rsidP="00C31A0D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z w:val="28"/>
          <w:szCs w:val="28"/>
        </w:rPr>
      </w:pPr>
      <w:r w:rsidRPr="008E4683">
        <w:rPr>
          <w:rFonts w:ascii="Times New Roman" w:eastAsia="Arial" w:hAnsi="Times New Roman"/>
          <w:sz w:val="28"/>
          <w:szCs w:val="28"/>
        </w:rPr>
        <w:t xml:space="preserve">     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–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Правило</w:t>
      </w:r>
      <w:r w:rsidRPr="008E4683">
        <w:rPr>
          <w:rFonts w:ascii="Times New Roman" w:eastAsia="Arial" w:hAnsi="Times New Roman"/>
          <w:spacing w:val="4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Р2.3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прим</w:t>
      </w:r>
      <w:r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е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няться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не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б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удет;</w:t>
      </w:r>
    </w:p>
    <w:p w:rsidR="0052442D" w:rsidRDefault="0052442D" w:rsidP="00C31A0D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w w:val="104"/>
          <w:sz w:val="28"/>
          <w:szCs w:val="28"/>
        </w:rPr>
      </w:pPr>
      <w:r>
        <w:rPr>
          <w:rFonts w:ascii="Times New Roman" w:eastAsia="Arial" w:hAnsi="Times New Roman"/>
          <w:w w:val="104"/>
          <w:sz w:val="28"/>
          <w:szCs w:val="28"/>
        </w:rPr>
        <w:t xml:space="preserve">     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–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Правило</w:t>
      </w:r>
      <w:r w:rsidRPr="008E4683">
        <w:rPr>
          <w:rFonts w:ascii="Times New Roman" w:eastAsia="Arial" w:hAnsi="Times New Roman"/>
          <w:spacing w:val="4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Р2.2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изме</w:t>
      </w:r>
      <w:r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н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ено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а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к,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что</w:t>
      </w:r>
      <w:r w:rsidRPr="008E4683">
        <w:rPr>
          <w:rFonts w:ascii="Times New Roman" w:eastAsia="Arial" w:hAnsi="Times New Roman"/>
          <w:spacing w:val="4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будет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при</w:t>
      </w:r>
      <w:r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м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еняться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ко</w:t>
      </w:r>
      <w:r w:rsidRPr="008E4683">
        <w:rPr>
          <w:rFonts w:ascii="Times New Roman" w:eastAsia="Arial" w:hAnsi="Times New Roman"/>
          <w:spacing w:val="4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в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сем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наказаниям</w:t>
      </w:r>
    </w:p>
    <w:p w:rsidR="0052442D" w:rsidRPr="008E4683" w:rsidRDefault="0052442D" w:rsidP="00C31A0D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b/>
          <w:sz w:val="28"/>
          <w:szCs w:val="28"/>
        </w:rPr>
      </w:pPr>
      <w:r>
        <w:rPr>
          <w:rFonts w:ascii="Times New Roman" w:eastAsia="Arial" w:hAnsi="Times New Roman"/>
          <w:spacing w:val="1"/>
          <w:w w:val="104"/>
          <w:sz w:val="28"/>
          <w:szCs w:val="28"/>
        </w:rPr>
        <w:t xml:space="preserve">         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п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ос</w:t>
      </w:r>
      <w:r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л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е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перво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г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о.</w:t>
      </w:r>
      <w:r w:rsidRPr="008E4683">
        <w:rPr>
          <w:rFonts w:ascii="Times New Roman" w:eastAsia="Arial" w:hAnsi="Times New Roman"/>
          <w:sz w:val="28"/>
          <w:szCs w:val="28"/>
        </w:rPr>
        <w:t xml:space="preserve"> </w:t>
      </w:r>
    </w:p>
    <w:p w:rsidR="0052442D" w:rsidRDefault="0052442D" w:rsidP="00C31A0D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Правила 44.1 и 44.2 изменены тем, что для выполнения наказания достаточно выполнить один оборот.</w:t>
      </w:r>
    </w:p>
    <w:p w:rsidR="0052442D" w:rsidRDefault="0052442D" w:rsidP="00C31A0D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  <w:r w:rsidRPr="008E4683">
        <w:rPr>
          <w:sz w:val="28"/>
          <w:szCs w:val="28"/>
        </w:rPr>
        <w:t xml:space="preserve">Список яхт, которые были наказаны за нарушение Правила 42, будет </w:t>
      </w:r>
      <w:r>
        <w:rPr>
          <w:sz w:val="28"/>
          <w:szCs w:val="28"/>
        </w:rPr>
        <w:t>опубликован на сайте на странице регаты.</w:t>
      </w:r>
    </w:p>
    <w:p w:rsidR="0052442D" w:rsidRDefault="0052442D" w:rsidP="00C31A0D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  <w:r>
        <w:rPr>
          <w:sz w:val="28"/>
          <w:szCs w:val="28"/>
        </w:rPr>
        <w:t>Яхта, которая выполнила наказание согласно Правилу 44.1, должна известить об этом Гоночный комитет после своего финиша.</w:t>
      </w:r>
    </w:p>
    <w:p w:rsidR="00DB5234" w:rsidRDefault="00DB5234" w:rsidP="00C31A0D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</w:p>
    <w:p w:rsidR="001706D5" w:rsidRDefault="001706D5" w:rsidP="00C31A0D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КОНТРОЛЬНОЕ ВРЕМЯ</w:t>
      </w:r>
    </w:p>
    <w:p w:rsidR="001706D5" w:rsidRDefault="001706D5" w:rsidP="00C31A0D">
      <w:pPr>
        <w:pStyle w:val="western"/>
        <w:spacing w:before="0" w:beforeAutospacing="0" w:after="0"/>
        <w:ind w:left="426" w:right="57"/>
        <w:jc w:val="both"/>
        <w:rPr>
          <w:sz w:val="28"/>
          <w:szCs w:val="28"/>
        </w:rPr>
      </w:pPr>
      <w:r>
        <w:rPr>
          <w:sz w:val="28"/>
          <w:szCs w:val="28"/>
        </w:rPr>
        <w:t>Яхты, которые финишируют позднее 1</w:t>
      </w:r>
      <w:r w:rsidR="0052442D">
        <w:rPr>
          <w:sz w:val="28"/>
          <w:szCs w:val="28"/>
        </w:rPr>
        <w:t>5</w:t>
      </w:r>
      <w:r>
        <w:rPr>
          <w:sz w:val="28"/>
          <w:szCs w:val="28"/>
        </w:rPr>
        <w:t xml:space="preserve">-ти мин. после финиша первой яхты своего класса, будут считаться </w:t>
      </w:r>
      <w:r>
        <w:rPr>
          <w:sz w:val="28"/>
          <w:szCs w:val="28"/>
          <w:lang w:val="en-US"/>
        </w:rPr>
        <w:t>DNF</w:t>
      </w:r>
      <w:r>
        <w:rPr>
          <w:sz w:val="28"/>
          <w:szCs w:val="28"/>
        </w:rPr>
        <w:t xml:space="preserve"> (изменение правил 35 и А4).</w:t>
      </w:r>
    </w:p>
    <w:p w:rsidR="001706D5" w:rsidRDefault="001706D5" w:rsidP="00C31A0D">
      <w:pPr>
        <w:pStyle w:val="western"/>
        <w:spacing w:before="0" w:beforeAutospacing="0" w:after="0"/>
        <w:ind w:left="426" w:right="57"/>
        <w:jc w:val="both"/>
        <w:rPr>
          <w:sz w:val="28"/>
          <w:szCs w:val="28"/>
        </w:rPr>
      </w:pPr>
    </w:p>
    <w:p w:rsidR="001706D5" w:rsidRDefault="001706D5" w:rsidP="00C31A0D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ВЫХОД ИЗ ГОНКИ</w:t>
      </w:r>
    </w:p>
    <w:p w:rsidR="001706D5" w:rsidRDefault="001706D5" w:rsidP="00C31A0D">
      <w:pPr>
        <w:pStyle w:val="western"/>
        <w:spacing w:before="0" w:beforeAutospacing="0" w:after="0"/>
        <w:ind w:left="426" w:right="57" w:hanging="66"/>
        <w:jc w:val="both"/>
        <w:rPr>
          <w:sz w:val="28"/>
          <w:szCs w:val="28"/>
        </w:rPr>
      </w:pPr>
      <w:r>
        <w:rPr>
          <w:sz w:val="28"/>
          <w:szCs w:val="28"/>
        </w:rPr>
        <w:t>Вышедшая из гонки яхта должна известить об этом Гоночный комитет при первой разумной возможности.</w:t>
      </w:r>
    </w:p>
    <w:p w:rsidR="001706D5" w:rsidRDefault="001706D5" w:rsidP="00C31A0D">
      <w:pPr>
        <w:pStyle w:val="western"/>
        <w:spacing w:before="0" w:beforeAutospacing="0" w:after="0"/>
        <w:ind w:left="426" w:right="57" w:hanging="66"/>
        <w:jc w:val="both"/>
        <w:rPr>
          <w:sz w:val="28"/>
          <w:szCs w:val="28"/>
        </w:rPr>
      </w:pPr>
    </w:p>
    <w:p w:rsidR="001706D5" w:rsidRDefault="001706D5" w:rsidP="00C31A0D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ПРОТЕСТЫ</w:t>
      </w:r>
    </w:p>
    <w:p w:rsidR="00DD5031" w:rsidRPr="008E4683" w:rsidRDefault="00DD5031" w:rsidP="00C31A0D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w w:val="104"/>
          <w:sz w:val="28"/>
          <w:szCs w:val="28"/>
        </w:rPr>
        <w:t xml:space="preserve">   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Яхта,</w:t>
      </w:r>
      <w:r w:rsidRPr="008E4683">
        <w:rPr>
          <w:rFonts w:ascii="Times New Roman" w:eastAsia="Arial" w:hAnsi="Times New Roman"/>
          <w:spacing w:val="4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нам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е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рев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а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юща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я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ся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пода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ь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р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оте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с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или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р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ебова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н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ие</w:t>
      </w:r>
      <w:r w:rsidRPr="008E4683">
        <w:rPr>
          <w:rFonts w:ascii="Times New Roman" w:eastAsia="Arial" w:hAnsi="Times New Roman"/>
          <w:spacing w:val="4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испр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а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вить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р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ез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у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ль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а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,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должна</w:t>
      </w:r>
      <w:r>
        <w:rPr>
          <w:rFonts w:ascii="Times New Roman" w:eastAsia="Arial" w:hAnsi="Times New Roman"/>
          <w:w w:val="104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известить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б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этом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Гон</w:t>
      </w:r>
      <w:r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чный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ком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ит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ет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и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сто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р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ону,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затронутую</w:t>
      </w:r>
      <w:r w:rsidRPr="008E4683">
        <w:rPr>
          <w:rFonts w:ascii="Times New Roman" w:eastAsia="Arial" w:hAnsi="Times New Roman"/>
          <w:spacing w:val="4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пр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тес</w:t>
      </w:r>
      <w:r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ом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ср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а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зу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пос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л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е</w:t>
      </w:r>
      <w:r>
        <w:rPr>
          <w:rFonts w:ascii="Times New Roman" w:eastAsia="Arial" w:hAnsi="Times New Roman"/>
          <w:w w:val="104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свое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г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финиша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(изме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не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ние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Пр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а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ви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л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а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61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.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1).</w:t>
      </w:r>
    </w:p>
    <w:p w:rsidR="00DD5031" w:rsidRDefault="00DD5031" w:rsidP="00C31A0D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pacing w:val="3"/>
          <w:sz w:val="28"/>
          <w:szCs w:val="28"/>
        </w:rPr>
      </w:pPr>
      <w:r>
        <w:rPr>
          <w:rFonts w:ascii="Times New Roman" w:eastAsia="Arial" w:hAnsi="Times New Roman"/>
          <w:spacing w:val="4"/>
          <w:sz w:val="28"/>
          <w:szCs w:val="28"/>
        </w:rPr>
        <w:t xml:space="preserve">  </w:t>
      </w:r>
      <w:r w:rsidRPr="008E4683">
        <w:rPr>
          <w:rFonts w:ascii="Times New Roman" w:eastAsia="Arial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Рассмотрен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и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е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ро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тест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в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будет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произв</w:t>
      </w:r>
      <w:r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диться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Arial" w:hAnsi="Times New Roman"/>
          <w:w w:val="104"/>
          <w:sz w:val="28"/>
          <w:szCs w:val="28"/>
        </w:rPr>
        <w:t>через 10 минут после финиша последней яхты гоночного дня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в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п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ор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я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дке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их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пос</w:t>
      </w:r>
      <w:r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упле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н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ия.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</w:p>
    <w:p w:rsidR="00DD5031" w:rsidRPr="008E4683" w:rsidRDefault="00DD5031" w:rsidP="00C31A0D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pacing w:val="4"/>
          <w:sz w:val="28"/>
          <w:szCs w:val="28"/>
        </w:rPr>
      </w:pPr>
      <w:r>
        <w:rPr>
          <w:rFonts w:ascii="Times New Roman" w:eastAsia="Arial" w:hAnsi="Times New Roman"/>
          <w:spacing w:val="3"/>
          <w:sz w:val="28"/>
          <w:szCs w:val="28"/>
        </w:rPr>
        <w:t xml:space="preserve">    Письменный протест не подается</w:t>
      </w:r>
      <w:r w:rsidR="0052442D">
        <w:rPr>
          <w:rFonts w:ascii="Times New Roman" w:eastAsia="Arial" w:hAnsi="Times New Roman"/>
          <w:spacing w:val="3"/>
          <w:sz w:val="28"/>
          <w:szCs w:val="28"/>
        </w:rPr>
        <w:t xml:space="preserve"> (изменение Правила </w:t>
      </w:r>
      <w:r w:rsidR="0052442D" w:rsidRPr="0063295A">
        <w:rPr>
          <w:rFonts w:ascii="Times New Roman" w:eastAsia="Arial" w:hAnsi="Times New Roman"/>
          <w:spacing w:val="3"/>
          <w:sz w:val="28"/>
          <w:szCs w:val="28"/>
        </w:rPr>
        <w:t>61</w:t>
      </w:r>
      <w:r w:rsidR="0052442D">
        <w:rPr>
          <w:rFonts w:ascii="Times New Roman" w:eastAsia="Arial" w:hAnsi="Times New Roman"/>
          <w:spacing w:val="3"/>
          <w:sz w:val="28"/>
          <w:szCs w:val="28"/>
        </w:rPr>
        <w:t>.</w:t>
      </w:r>
      <w:r w:rsidR="0052442D" w:rsidRPr="0063295A">
        <w:rPr>
          <w:rFonts w:ascii="Times New Roman" w:eastAsia="Arial" w:hAnsi="Times New Roman"/>
          <w:spacing w:val="3"/>
          <w:sz w:val="28"/>
          <w:szCs w:val="28"/>
        </w:rPr>
        <w:t>2</w:t>
      </w:r>
      <w:r w:rsidR="0052442D">
        <w:rPr>
          <w:rFonts w:ascii="Times New Roman" w:eastAsia="Arial" w:hAnsi="Times New Roman"/>
          <w:spacing w:val="3"/>
          <w:sz w:val="28"/>
          <w:szCs w:val="28"/>
        </w:rPr>
        <w:t>).</w:t>
      </w:r>
    </w:p>
    <w:p w:rsidR="00DD5031" w:rsidRDefault="00DD5031" w:rsidP="00C31A0D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pacing w:val="4"/>
          <w:sz w:val="28"/>
          <w:szCs w:val="28"/>
        </w:rPr>
        <w:t xml:space="preserve">  </w:t>
      </w:r>
      <w:r w:rsidRPr="008E4683">
        <w:rPr>
          <w:rFonts w:ascii="Times New Roman" w:eastAsia="Arial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Arial" w:hAnsi="Times New Roman"/>
          <w:spacing w:val="4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В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с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луч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а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е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нео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б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хо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д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им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сти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яв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к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а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св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и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дете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л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я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бес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п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ечи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в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ае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ся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при</w:t>
      </w:r>
      <w:r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г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ласившей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е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го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с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оро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н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ой.</w:t>
      </w:r>
      <w:r w:rsidRPr="008E4683">
        <w:rPr>
          <w:rFonts w:ascii="Times New Roman" w:eastAsia="Arial" w:hAnsi="Times New Roman"/>
          <w:sz w:val="28"/>
          <w:szCs w:val="28"/>
        </w:rPr>
        <w:t xml:space="preserve"> </w:t>
      </w:r>
    </w:p>
    <w:p w:rsidR="00DD5031" w:rsidRDefault="00DD5031" w:rsidP="00C31A0D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pacing w:val="3"/>
          <w:sz w:val="28"/>
          <w:szCs w:val="28"/>
        </w:rPr>
        <w:t xml:space="preserve">  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Г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он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чный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или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proofErr w:type="spellStart"/>
      <w:r w:rsidRPr="008E4683">
        <w:rPr>
          <w:rFonts w:ascii="Times New Roman" w:eastAsia="Arial" w:hAnsi="Times New Roman"/>
          <w:w w:val="104"/>
          <w:sz w:val="28"/>
          <w:szCs w:val="28"/>
        </w:rPr>
        <w:t>П</w:t>
      </w:r>
      <w:r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р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ес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ов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ы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й</w:t>
      </w:r>
      <w:proofErr w:type="spellEnd"/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комит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е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т,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н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а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м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е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реваю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щ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ийся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пр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тест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вать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р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от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и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в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яхты,</w:t>
      </w:r>
      <w:r>
        <w:rPr>
          <w:rFonts w:ascii="Times New Roman" w:eastAsia="Arial" w:hAnsi="Times New Roman"/>
          <w:w w:val="104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должен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по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вести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ь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её</w:t>
      </w:r>
      <w:r w:rsidRPr="008E4683">
        <w:rPr>
          <w:rFonts w:ascii="Times New Roman" w:eastAsia="Arial" w:hAnsi="Times New Roman"/>
          <w:spacing w:val="5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при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перв</w:t>
      </w:r>
      <w:r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й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р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а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зумной</w:t>
      </w:r>
      <w:r w:rsidRPr="008E4683">
        <w:rPr>
          <w:rFonts w:ascii="Times New Roman" w:eastAsia="Arial" w:hAnsi="Times New Roman"/>
          <w:spacing w:val="4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во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з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можно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с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и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.</w:t>
      </w:r>
      <w:r w:rsidRPr="008E4683">
        <w:rPr>
          <w:rFonts w:ascii="Times New Roman" w:eastAsia="Arial" w:hAnsi="Times New Roman"/>
          <w:sz w:val="28"/>
          <w:szCs w:val="28"/>
        </w:rPr>
        <w:t xml:space="preserve"> </w:t>
      </w:r>
    </w:p>
    <w:p w:rsidR="00DD5031" w:rsidRDefault="00DD5031" w:rsidP="00C31A0D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</w:t>
      </w:r>
      <w:r w:rsidR="0052442D">
        <w:rPr>
          <w:rFonts w:ascii="Times New Roman" w:eastAsia="Arial" w:hAnsi="Times New Roman"/>
          <w:sz w:val="28"/>
          <w:szCs w:val="28"/>
        </w:rPr>
        <w:t>Решения по протестам будут опубликованы на сайте ФПС МО.</w:t>
      </w:r>
    </w:p>
    <w:p w:rsidR="00DD5031" w:rsidRPr="008E4683" w:rsidRDefault="00DD5031" w:rsidP="00C31A0D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Будет применяться Приложение Т.</w:t>
      </w:r>
    </w:p>
    <w:p w:rsidR="001706D5" w:rsidRDefault="001706D5" w:rsidP="00C31A0D">
      <w:pPr>
        <w:pStyle w:val="western"/>
        <w:spacing w:before="0" w:beforeAutospacing="0" w:after="0"/>
        <w:ind w:left="426" w:right="57" w:hanging="66"/>
        <w:jc w:val="both"/>
        <w:rPr>
          <w:sz w:val="28"/>
          <w:szCs w:val="28"/>
        </w:rPr>
      </w:pPr>
    </w:p>
    <w:p w:rsidR="001706D5" w:rsidRDefault="001706D5" w:rsidP="00C31A0D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ПОДВЕДЕНИЕ РЕЗУЛЬТАТОВ</w:t>
      </w:r>
    </w:p>
    <w:p w:rsidR="001706D5" w:rsidRDefault="001706D5" w:rsidP="00C31A0D">
      <w:pPr>
        <w:pStyle w:val="western"/>
        <w:spacing w:before="0" w:beforeAutospacing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подсчёта очков – линейная, согласно Правилу А4 ППГ-201</w:t>
      </w:r>
      <w:r w:rsidR="002E199C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D5031" w:rsidRDefault="00C10A50" w:rsidP="00C31A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880789" w:rsidRPr="003E4919">
        <w:rPr>
          <w:rFonts w:ascii="Times New Roman" w:hAnsi="Times New Roman"/>
          <w:color w:val="000000" w:themeColor="text1"/>
          <w:sz w:val="28"/>
          <w:szCs w:val="28"/>
        </w:rPr>
        <w:t xml:space="preserve"> Зачет среди </w:t>
      </w:r>
      <w:r w:rsidR="00DD5031">
        <w:rPr>
          <w:rFonts w:ascii="Times New Roman" w:hAnsi="Times New Roman"/>
          <w:color w:val="000000" w:themeColor="text1"/>
          <w:sz w:val="28"/>
          <w:szCs w:val="28"/>
        </w:rPr>
        <w:t>юношей/юниоров и юниорок/девушек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0789" w:rsidRPr="003E4919">
        <w:rPr>
          <w:rFonts w:ascii="Times New Roman" w:hAnsi="Times New Roman"/>
          <w:color w:val="000000" w:themeColor="text1"/>
          <w:sz w:val="28"/>
          <w:szCs w:val="28"/>
        </w:rPr>
        <w:t>отдельный</w:t>
      </w:r>
      <w:r w:rsidRPr="00C10A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491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</w:p>
    <w:p w:rsidR="00880789" w:rsidRPr="003E4919" w:rsidRDefault="00DD5031" w:rsidP="00C31A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C10A50" w:rsidRPr="003E4919">
        <w:rPr>
          <w:rFonts w:ascii="Times New Roman" w:hAnsi="Times New Roman"/>
          <w:color w:val="000000" w:themeColor="text1"/>
          <w:sz w:val="28"/>
          <w:szCs w:val="28"/>
        </w:rPr>
        <w:t>очками, набранными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0A50" w:rsidRPr="003E4919">
        <w:rPr>
          <w:rFonts w:ascii="Times New Roman" w:hAnsi="Times New Roman"/>
          <w:color w:val="000000" w:themeColor="text1"/>
          <w:sz w:val="28"/>
          <w:szCs w:val="28"/>
        </w:rPr>
        <w:t>в абсолютном зачете.</w:t>
      </w:r>
    </w:p>
    <w:p w:rsidR="00C10A50" w:rsidRDefault="00C10A50" w:rsidP="00C31A0D">
      <w:pPr>
        <w:pStyle w:val="western"/>
        <w:spacing w:before="0" w:beforeAutospacing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Регата считается состоявшейся при проведении 1-ой гонки.</w:t>
      </w:r>
    </w:p>
    <w:p w:rsidR="00DB5234" w:rsidRDefault="00C10A50" w:rsidP="00C31A0D">
      <w:pPr>
        <w:pStyle w:val="western"/>
        <w:spacing w:before="0" w:beforeAutospacing="0" w:after="0"/>
        <w:ind w:right="57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При проведении менее 5 гонок очки яхты в серии</w:t>
      </w:r>
      <w:r w:rsidRPr="00C10A50">
        <w:rPr>
          <w:color w:val="000000" w:themeColor="text1"/>
          <w:sz w:val="28"/>
          <w:szCs w:val="28"/>
        </w:rPr>
        <w:t xml:space="preserve"> </w:t>
      </w:r>
      <w:r w:rsidRPr="003E4919">
        <w:rPr>
          <w:color w:val="000000" w:themeColor="text1"/>
          <w:sz w:val="28"/>
          <w:szCs w:val="28"/>
        </w:rPr>
        <w:t>будут равны сумме очков</w:t>
      </w:r>
      <w:r w:rsidR="00DB5234">
        <w:rPr>
          <w:color w:val="000000" w:themeColor="text1"/>
          <w:sz w:val="28"/>
          <w:szCs w:val="28"/>
        </w:rPr>
        <w:t>,</w:t>
      </w:r>
    </w:p>
    <w:p w:rsidR="00C10A50" w:rsidRDefault="00DB5234" w:rsidP="00C31A0D">
      <w:pPr>
        <w:pStyle w:val="western"/>
        <w:spacing w:before="0" w:beforeAutospacing="0" w:after="0"/>
        <w:ind w:right="5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C10A50">
        <w:rPr>
          <w:sz w:val="28"/>
          <w:szCs w:val="28"/>
        </w:rPr>
        <w:t xml:space="preserve"> </w:t>
      </w:r>
      <w:r w:rsidR="00C10A50" w:rsidRPr="003E4919">
        <w:rPr>
          <w:color w:val="000000" w:themeColor="text1"/>
          <w:sz w:val="28"/>
          <w:szCs w:val="28"/>
        </w:rPr>
        <w:t>набранных в гонках</w:t>
      </w:r>
      <w:r w:rsidR="00C10A50">
        <w:rPr>
          <w:color w:val="000000" w:themeColor="text1"/>
          <w:sz w:val="28"/>
          <w:szCs w:val="28"/>
        </w:rPr>
        <w:t>.</w:t>
      </w:r>
    </w:p>
    <w:p w:rsidR="00DB5234" w:rsidRDefault="00880789" w:rsidP="00C31A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919">
        <w:rPr>
          <w:rFonts w:ascii="Times New Roman" w:hAnsi="Times New Roman"/>
          <w:color w:val="000000" w:themeColor="text1"/>
          <w:sz w:val="28"/>
          <w:szCs w:val="28"/>
        </w:rPr>
        <w:t xml:space="preserve">При проведении от 5 до </w:t>
      </w:r>
      <w:r w:rsidR="00D945B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E4919">
        <w:rPr>
          <w:rFonts w:ascii="Times New Roman" w:hAnsi="Times New Roman"/>
          <w:color w:val="000000" w:themeColor="text1"/>
          <w:sz w:val="28"/>
          <w:szCs w:val="28"/>
        </w:rPr>
        <w:t xml:space="preserve"> гонок, очки яхты в серии будут равны сумме очков, </w:t>
      </w:r>
    </w:p>
    <w:p w:rsidR="009F137A" w:rsidRDefault="009F137A" w:rsidP="00C31A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880789" w:rsidRPr="003E4919">
        <w:rPr>
          <w:rFonts w:ascii="Times New Roman" w:hAnsi="Times New Roman"/>
          <w:color w:val="000000" w:themeColor="text1"/>
          <w:sz w:val="28"/>
          <w:szCs w:val="28"/>
        </w:rPr>
        <w:t xml:space="preserve">набранных в гонках, без одного худшего результата. </w:t>
      </w:r>
      <w:r>
        <w:rPr>
          <w:rFonts w:ascii="Times New Roman" w:hAnsi="Times New Roman"/>
          <w:color w:val="000000" w:themeColor="text1"/>
          <w:sz w:val="28"/>
          <w:szCs w:val="28"/>
        </w:rPr>
        <w:t>При проведении 9 гонок и</w:t>
      </w:r>
    </w:p>
    <w:p w:rsidR="009F137A" w:rsidRDefault="009F137A" w:rsidP="00C31A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более </w:t>
      </w:r>
      <w:r w:rsidRPr="003E4919">
        <w:rPr>
          <w:rFonts w:ascii="Times New Roman" w:hAnsi="Times New Roman"/>
          <w:color w:val="000000" w:themeColor="text1"/>
          <w:sz w:val="28"/>
          <w:szCs w:val="28"/>
        </w:rPr>
        <w:t>очки яхты в серии будут равны сумме очков, набр</w:t>
      </w:r>
      <w:r w:rsidRPr="009F137A">
        <w:rPr>
          <w:rFonts w:ascii="Times New Roman" w:hAnsi="Times New Roman"/>
          <w:color w:val="000000" w:themeColor="text1"/>
          <w:sz w:val="28"/>
          <w:szCs w:val="28"/>
        </w:rPr>
        <w:t xml:space="preserve">анных в гонках, без двух </w:t>
      </w:r>
    </w:p>
    <w:p w:rsidR="00880789" w:rsidRPr="009F137A" w:rsidRDefault="009F137A" w:rsidP="00C31A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9F137A">
        <w:rPr>
          <w:rFonts w:ascii="Times New Roman" w:hAnsi="Times New Roman"/>
          <w:color w:val="000000" w:themeColor="text1"/>
          <w:sz w:val="28"/>
          <w:szCs w:val="28"/>
        </w:rPr>
        <w:t>худших результатов.</w:t>
      </w:r>
    </w:p>
    <w:p w:rsidR="00C10A50" w:rsidRDefault="00880789" w:rsidP="00C31A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919">
        <w:rPr>
          <w:rFonts w:ascii="Times New Roman" w:hAnsi="Times New Roman"/>
          <w:color w:val="000000" w:themeColor="text1"/>
          <w:sz w:val="28"/>
          <w:szCs w:val="28"/>
        </w:rPr>
        <w:t xml:space="preserve">Планируется проведение </w:t>
      </w:r>
      <w:r w:rsidR="00C10A50">
        <w:rPr>
          <w:rFonts w:ascii="Times New Roman" w:hAnsi="Times New Roman"/>
          <w:color w:val="000000" w:themeColor="text1"/>
          <w:sz w:val="28"/>
          <w:szCs w:val="28"/>
        </w:rPr>
        <w:t xml:space="preserve">не более </w:t>
      </w:r>
      <w:r w:rsidR="009F137A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3E4919">
        <w:rPr>
          <w:rFonts w:ascii="Times New Roman" w:hAnsi="Times New Roman"/>
          <w:color w:val="000000" w:themeColor="text1"/>
          <w:sz w:val="28"/>
          <w:szCs w:val="28"/>
        </w:rPr>
        <w:t xml:space="preserve"> гонок в каждом классе яхт.</w:t>
      </w:r>
    </w:p>
    <w:p w:rsidR="000D16FA" w:rsidRPr="00B22A14" w:rsidRDefault="002620BA" w:rsidP="00C31A0D">
      <w:pPr>
        <w:pStyle w:val="Default"/>
        <w:jc w:val="both"/>
        <w:rPr>
          <w:color w:val="auto"/>
          <w:sz w:val="26"/>
          <w:szCs w:val="26"/>
        </w:rPr>
      </w:pPr>
      <w:r>
        <w:rPr>
          <w:bCs/>
          <w:sz w:val="26"/>
          <w:szCs w:val="26"/>
        </w:rPr>
        <w:t xml:space="preserve">        К</w:t>
      </w:r>
      <w:r w:rsidRPr="00382917">
        <w:rPr>
          <w:bCs/>
          <w:sz w:val="26"/>
          <w:szCs w:val="26"/>
        </w:rPr>
        <w:t>омандны</w:t>
      </w:r>
      <w:r>
        <w:rPr>
          <w:bCs/>
          <w:sz w:val="26"/>
          <w:szCs w:val="26"/>
        </w:rPr>
        <w:t>й зачет</w:t>
      </w:r>
      <w:r w:rsidRPr="00382917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 </w:t>
      </w:r>
      <w:r w:rsidR="000D16FA" w:rsidRPr="00B22A14">
        <w:rPr>
          <w:color w:val="auto"/>
          <w:sz w:val="26"/>
          <w:szCs w:val="26"/>
        </w:rPr>
        <w:t xml:space="preserve">В состав команды входят: </w:t>
      </w:r>
    </w:p>
    <w:p w:rsidR="00B22A14" w:rsidRDefault="00B22A14" w:rsidP="00C31A0D">
      <w:pPr>
        <w:pStyle w:val="Default"/>
        <w:spacing w:after="4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        </w:t>
      </w:r>
      <w:r w:rsidR="000D16FA" w:rsidRPr="00B22A14">
        <w:rPr>
          <w:color w:val="auto"/>
          <w:sz w:val="26"/>
          <w:szCs w:val="26"/>
        </w:rPr>
        <w:t xml:space="preserve">-  в классе «Оптимист» - юноша и девушка из младшей группы и </w:t>
      </w:r>
      <w:proofErr w:type="gramStart"/>
      <w:r w:rsidR="000D16FA" w:rsidRPr="00B22A14">
        <w:rPr>
          <w:color w:val="auto"/>
          <w:sz w:val="26"/>
          <w:szCs w:val="26"/>
        </w:rPr>
        <w:t>юноша</w:t>
      </w:r>
      <w:proofErr w:type="gramEnd"/>
      <w:r w:rsidR="000D16FA" w:rsidRPr="00B22A14">
        <w:rPr>
          <w:color w:val="auto"/>
          <w:sz w:val="26"/>
          <w:szCs w:val="26"/>
        </w:rPr>
        <w:t xml:space="preserve"> и девушка из </w:t>
      </w:r>
    </w:p>
    <w:p w:rsidR="000D16FA" w:rsidRPr="00B22A14" w:rsidRDefault="00B22A14" w:rsidP="00C31A0D">
      <w:pPr>
        <w:pStyle w:val="Default"/>
        <w:spacing w:after="4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0D16FA" w:rsidRPr="00B22A14">
        <w:rPr>
          <w:color w:val="auto"/>
          <w:sz w:val="26"/>
          <w:szCs w:val="26"/>
        </w:rPr>
        <w:t xml:space="preserve">старшей группы; </w:t>
      </w:r>
    </w:p>
    <w:p w:rsidR="000D16FA" w:rsidRPr="00B22A14" w:rsidRDefault="00B22A14" w:rsidP="00C31A0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0D16FA" w:rsidRPr="00B22A14">
        <w:rPr>
          <w:color w:val="auto"/>
          <w:sz w:val="26"/>
          <w:szCs w:val="26"/>
        </w:rPr>
        <w:t>- в классе «Луч-мини» - юноша и девушка;</w:t>
      </w:r>
    </w:p>
    <w:p w:rsidR="0052442D" w:rsidRDefault="00B22A14" w:rsidP="00C31A0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0D16FA" w:rsidRPr="00B22A14">
        <w:rPr>
          <w:color w:val="auto"/>
          <w:sz w:val="26"/>
          <w:szCs w:val="26"/>
        </w:rPr>
        <w:t>- в классе «Лазер 4,7» - юноша и девушка</w:t>
      </w:r>
      <w:r w:rsidR="0052442D">
        <w:rPr>
          <w:color w:val="auto"/>
          <w:sz w:val="26"/>
          <w:szCs w:val="26"/>
        </w:rPr>
        <w:t>;</w:t>
      </w:r>
    </w:p>
    <w:p w:rsidR="000D16FA" w:rsidRPr="00B22A14" w:rsidRDefault="0052442D" w:rsidP="00C31A0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- в классе «Лазер-</w:t>
      </w:r>
      <w:proofErr w:type="spellStart"/>
      <w:r>
        <w:rPr>
          <w:color w:val="auto"/>
          <w:sz w:val="26"/>
          <w:szCs w:val="26"/>
        </w:rPr>
        <w:t>радиал</w:t>
      </w:r>
      <w:proofErr w:type="spellEnd"/>
      <w:r>
        <w:rPr>
          <w:color w:val="auto"/>
          <w:sz w:val="26"/>
          <w:szCs w:val="26"/>
        </w:rPr>
        <w:t>» - юноша и девушка.</w:t>
      </w:r>
    </w:p>
    <w:p w:rsidR="00B22A14" w:rsidRDefault="00B22A14" w:rsidP="00C31A0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</w:t>
      </w:r>
      <w:r w:rsidR="000D16FA" w:rsidRPr="00B22A14">
        <w:rPr>
          <w:color w:val="auto"/>
          <w:sz w:val="26"/>
          <w:szCs w:val="26"/>
        </w:rPr>
        <w:t>Победитель в командном зачете определяется по наименьшей сумме очков</w:t>
      </w:r>
      <w:r w:rsidRPr="00B22A14">
        <w:rPr>
          <w:color w:val="auto"/>
          <w:sz w:val="26"/>
          <w:szCs w:val="26"/>
        </w:rPr>
        <w:t xml:space="preserve">, набранных </w:t>
      </w:r>
    </w:p>
    <w:p w:rsidR="00B22A14" w:rsidRDefault="00B22A14" w:rsidP="00C31A0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Pr="00B22A14">
        <w:rPr>
          <w:color w:val="auto"/>
          <w:sz w:val="26"/>
          <w:szCs w:val="26"/>
        </w:rPr>
        <w:t>всеми участниками команды по окончательному личному результату: 1 очко за 1</w:t>
      </w:r>
      <w:r w:rsidR="000D16FA" w:rsidRPr="00B22A14">
        <w:rPr>
          <w:color w:val="auto"/>
          <w:sz w:val="26"/>
          <w:szCs w:val="26"/>
        </w:rPr>
        <w:t xml:space="preserve"> мест</w:t>
      </w:r>
      <w:r w:rsidRPr="00B22A14">
        <w:rPr>
          <w:color w:val="auto"/>
          <w:sz w:val="26"/>
          <w:szCs w:val="26"/>
        </w:rPr>
        <w:t>о</w:t>
      </w:r>
      <w:r w:rsidR="000D16FA" w:rsidRPr="00B22A14">
        <w:rPr>
          <w:color w:val="auto"/>
          <w:sz w:val="26"/>
          <w:szCs w:val="26"/>
        </w:rPr>
        <w:t xml:space="preserve">. </w:t>
      </w:r>
    </w:p>
    <w:p w:rsidR="00B22A14" w:rsidRDefault="00B22A14" w:rsidP="00C31A0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0D16FA" w:rsidRPr="00B22A14">
        <w:rPr>
          <w:color w:val="auto"/>
          <w:sz w:val="26"/>
          <w:szCs w:val="26"/>
        </w:rPr>
        <w:t xml:space="preserve">При отсутствии участников в каком-либо классе очки команде начисляются как за </w:t>
      </w:r>
      <w:r>
        <w:rPr>
          <w:color w:val="auto"/>
          <w:sz w:val="26"/>
          <w:szCs w:val="26"/>
        </w:rPr>
        <w:t xml:space="preserve"> </w:t>
      </w:r>
    </w:p>
    <w:p w:rsidR="002620BA" w:rsidRPr="00B22A14" w:rsidRDefault="00B22A14" w:rsidP="00C31A0D">
      <w:pPr>
        <w:pStyle w:val="Default"/>
        <w:jc w:val="both"/>
        <w:rPr>
          <w:bCs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0D16FA" w:rsidRPr="00B22A14">
        <w:rPr>
          <w:color w:val="auto"/>
          <w:sz w:val="26"/>
          <w:szCs w:val="26"/>
        </w:rPr>
        <w:t xml:space="preserve">последнее место плюс одно очко в данном классе. </w:t>
      </w:r>
    </w:p>
    <w:p w:rsidR="002B24DA" w:rsidRDefault="002620BA" w:rsidP="00C31A0D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6D678C">
        <w:rPr>
          <w:rFonts w:ascii="Times New Roman" w:hAnsi="Times New Roman"/>
          <w:bCs/>
          <w:sz w:val="26"/>
          <w:szCs w:val="26"/>
        </w:rPr>
        <w:t xml:space="preserve">  </w:t>
      </w:r>
    </w:p>
    <w:p w:rsidR="002B24DA" w:rsidRPr="00953966" w:rsidRDefault="00020686" w:rsidP="00C31A0D">
      <w:pPr>
        <w:pStyle w:val="Style7"/>
        <w:keepLines/>
        <w:numPr>
          <w:ilvl w:val="0"/>
          <w:numId w:val="2"/>
        </w:numPr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B24DA" w:rsidRPr="00953966">
        <w:rPr>
          <w:rFonts w:ascii="Times New Roman" w:hAnsi="Times New Roman"/>
          <w:b/>
          <w:sz w:val="28"/>
          <w:szCs w:val="28"/>
        </w:rPr>
        <w:t>СУДА ОБЕСПЕЧЕНИЯ</w:t>
      </w:r>
    </w:p>
    <w:p w:rsidR="00B53E23" w:rsidRDefault="00DB5234" w:rsidP="00C31A0D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      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>Все суда обеспечения (катера представителей команд, тренеров и другого</w:t>
      </w:r>
    </w:p>
    <w:p w:rsidR="00B53E23" w:rsidRDefault="00DB5234" w:rsidP="00C31A0D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      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обеспечивающего персонала) должны располагаться </w:t>
      </w:r>
      <w:r w:rsidR="008214CB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не 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ближе </w:t>
      </w:r>
      <w:r w:rsidR="00680E61">
        <w:rPr>
          <w:rStyle w:val="FontStyle24"/>
          <w:rFonts w:ascii="Times New Roman" w:hAnsi="Times New Roman"/>
          <w:sz w:val="28"/>
          <w:szCs w:val="28"/>
          <w:lang w:eastAsia="en-US"/>
        </w:rPr>
        <w:t>3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0 метров снаружи </w:t>
      </w:r>
    </w:p>
    <w:p w:rsidR="00B53E23" w:rsidRDefault="00DB5234" w:rsidP="00C31A0D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      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от дистанции гонок и от любой яхты в гонке с момента подготовительного сигнала </w:t>
      </w:r>
    </w:p>
    <w:p w:rsidR="00DB5234" w:rsidRDefault="00DB5234" w:rsidP="00C31A0D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      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для первого стартующего класса до момента, пока все яхты финишируют, или </w:t>
      </w:r>
    </w:p>
    <w:p w:rsidR="00DB5234" w:rsidRDefault="00DB5234" w:rsidP="00C31A0D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      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пока гоночный комитет подаст сигнал откладывания, общего отзыва или </w:t>
      </w:r>
    </w:p>
    <w:p w:rsidR="002B24DA" w:rsidRPr="00953966" w:rsidRDefault="00DB5234" w:rsidP="00C31A0D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      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прекращения. </w:t>
      </w:r>
    </w:p>
    <w:p w:rsidR="002B24DA" w:rsidRPr="00953966" w:rsidRDefault="00DB5234" w:rsidP="00C31A0D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/>
          <w:i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i/>
          <w:sz w:val="28"/>
          <w:szCs w:val="28"/>
          <w:lang w:eastAsia="en-US"/>
        </w:rPr>
        <w:t xml:space="preserve">       </w:t>
      </w:r>
      <w:r w:rsidR="002B24DA" w:rsidRPr="00953966">
        <w:rPr>
          <w:rStyle w:val="FontStyle24"/>
          <w:rFonts w:ascii="Times New Roman" w:hAnsi="Times New Roman"/>
          <w:i/>
          <w:sz w:val="28"/>
          <w:szCs w:val="28"/>
          <w:lang w:eastAsia="en-US"/>
        </w:rPr>
        <w:t>Этот пункт ГИ не применяется во время спасательных операций.</w:t>
      </w:r>
    </w:p>
    <w:p w:rsidR="002B24DA" w:rsidRDefault="002B24DA" w:rsidP="00C31A0D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6D5" w:rsidRDefault="001706D5" w:rsidP="00C31A0D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БЕЗОПАСНОСТЬ</w:t>
      </w:r>
    </w:p>
    <w:p w:rsidR="001706D5" w:rsidRDefault="001706D5" w:rsidP="00C31A0D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Во всё время пребывания на воде экипажи яхт должны надлежащим образом нести на себе исправные и соответствующие весу участника спасательные жилеты. Несоблюдение данного пункта будет считаться нарушением правил.</w:t>
      </w:r>
    </w:p>
    <w:p w:rsidR="001706D5" w:rsidRDefault="001706D5" w:rsidP="00C31A0D">
      <w:pPr>
        <w:pStyle w:val="western"/>
        <w:spacing w:before="0" w:beforeAutospacing="0" w:after="0"/>
        <w:ind w:right="57" w:firstLine="360"/>
        <w:jc w:val="both"/>
        <w:rPr>
          <w:sz w:val="28"/>
          <w:szCs w:val="28"/>
        </w:rPr>
      </w:pPr>
    </w:p>
    <w:p w:rsidR="001706D5" w:rsidRDefault="001706D5" w:rsidP="00C31A0D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ОТКАЗ ОТ ОТВЕТСТВЕННОСТИ</w:t>
      </w:r>
    </w:p>
    <w:p w:rsidR="001706D5" w:rsidRDefault="001706D5" w:rsidP="00C31A0D">
      <w:pPr>
        <w:pStyle w:val="western"/>
        <w:spacing w:before="0" w:beforeAutospacing="0" w:after="0"/>
        <w:ind w:left="426" w:right="5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принимают участие в соревновании на свой страх и риск.</w:t>
      </w:r>
    </w:p>
    <w:p w:rsidR="001706D5" w:rsidRDefault="001706D5" w:rsidP="00C31A0D">
      <w:pPr>
        <w:pStyle w:val="western"/>
        <w:spacing w:before="0" w:beforeAutospacing="0" w:after="0"/>
        <w:ind w:left="426" w:right="57"/>
        <w:jc w:val="both"/>
        <w:rPr>
          <w:sz w:val="28"/>
          <w:szCs w:val="28"/>
        </w:rPr>
      </w:pPr>
      <w:r>
        <w:rPr>
          <w:sz w:val="28"/>
          <w:szCs w:val="28"/>
        </w:rPr>
        <w:t>Гоночный комитет не принимает на себя ответственность за жизнь или собственность участников соревнования, а также за возможные телесные повреждения или повреждения имущества на соревновании или в связи с ним.</w:t>
      </w:r>
    </w:p>
    <w:p w:rsidR="001706D5" w:rsidRDefault="001706D5" w:rsidP="00C31A0D">
      <w:pPr>
        <w:pStyle w:val="western"/>
        <w:spacing w:before="0" w:beforeAutospacing="0" w:after="0"/>
        <w:ind w:left="426" w:right="57"/>
        <w:jc w:val="both"/>
        <w:rPr>
          <w:sz w:val="28"/>
          <w:szCs w:val="28"/>
        </w:rPr>
      </w:pPr>
    </w:p>
    <w:p w:rsidR="001706D5" w:rsidRPr="0043497D" w:rsidRDefault="001706D5" w:rsidP="00C31A0D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  <w:rPr>
          <w:sz w:val="28"/>
          <w:szCs w:val="28"/>
        </w:rPr>
      </w:pPr>
      <w:r w:rsidRPr="0043497D">
        <w:rPr>
          <w:b/>
          <w:bCs/>
          <w:sz w:val="28"/>
          <w:szCs w:val="28"/>
        </w:rPr>
        <w:t>ЭКОЛОГИЧЕСКИЕ ТРЕБОВАНИЯ</w:t>
      </w:r>
    </w:p>
    <w:p w:rsidR="00DD081A" w:rsidRDefault="00DB5234" w:rsidP="00C31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06D5" w:rsidRPr="0043497D">
        <w:rPr>
          <w:rFonts w:ascii="Times New Roman" w:hAnsi="Times New Roman"/>
          <w:sz w:val="28"/>
          <w:szCs w:val="28"/>
        </w:rPr>
        <w:t>Участники соревнования должны соблюдать общепринятые требования по</w:t>
      </w:r>
    </w:p>
    <w:p w:rsidR="00DD081A" w:rsidRDefault="00DB5234" w:rsidP="00C31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э</w:t>
      </w:r>
      <w:r w:rsidR="00C10A50">
        <w:rPr>
          <w:rFonts w:ascii="Times New Roman" w:hAnsi="Times New Roman"/>
          <w:sz w:val="28"/>
          <w:szCs w:val="28"/>
        </w:rPr>
        <w:t>кологии</w:t>
      </w:r>
      <w:r w:rsidR="001706D5" w:rsidRPr="0043497D">
        <w:rPr>
          <w:rFonts w:ascii="Times New Roman" w:hAnsi="Times New Roman"/>
          <w:sz w:val="28"/>
          <w:szCs w:val="28"/>
        </w:rPr>
        <w:t xml:space="preserve"> принимать все возможные меры по предупреждению загрязнения</w:t>
      </w:r>
    </w:p>
    <w:p w:rsidR="00DD081A" w:rsidRDefault="00DB5234" w:rsidP="00C31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06D5" w:rsidRPr="0043497D">
        <w:rPr>
          <w:rFonts w:ascii="Times New Roman" w:hAnsi="Times New Roman"/>
          <w:sz w:val="28"/>
          <w:szCs w:val="28"/>
        </w:rPr>
        <w:t>окружающей среды.</w:t>
      </w:r>
      <w:r w:rsidR="007B16A9" w:rsidRPr="0043497D">
        <w:rPr>
          <w:rFonts w:ascii="Times New Roman" w:hAnsi="Times New Roman"/>
          <w:sz w:val="28"/>
          <w:szCs w:val="28"/>
        </w:rPr>
        <w:t xml:space="preserve"> Спортсмен не имеет права преднамеренно выбрасывать мусор </w:t>
      </w:r>
    </w:p>
    <w:p w:rsidR="001706D5" w:rsidRDefault="00DB5234" w:rsidP="00C31A0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B16A9" w:rsidRPr="0043497D">
        <w:rPr>
          <w:rFonts w:ascii="Times New Roman" w:hAnsi="Times New Roman"/>
          <w:sz w:val="28"/>
          <w:szCs w:val="28"/>
        </w:rPr>
        <w:t>в воду</w:t>
      </w:r>
      <w:r w:rsidR="000B5DC3">
        <w:rPr>
          <w:rFonts w:ascii="Times New Roman" w:hAnsi="Times New Roman"/>
          <w:sz w:val="28"/>
          <w:szCs w:val="28"/>
        </w:rPr>
        <w:t xml:space="preserve"> </w:t>
      </w:r>
      <w:r w:rsidR="007B16A9" w:rsidRPr="0043497D">
        <w:rPr>
          <w:rFonts w:ascii="Times New Roman" w:hAnsi="Times New Roman"/>
          <w:sz w:val="28"/>
          <w:szCs w:val="28"/>
        </w:rPr>
        <w:t>(Правило 55 ППГ-1</w:t>
      </w:r>
      <w:r w:rsidR="002E199C">
        <w:rPr>
          <w:rFonts w:ascii="Times New Roman" w:hAnsi="Times New Roman"/>
          <w:sz w:val="28"/>
          <w:szCs w:val="28"/>
        </w:rPr>
        <w:t>7</w:t>
      </w:r>
      <w:r w:rsidR="007B16A9" w:rsidRPr="0043497D">
        <w:rPr>
          <w:rFonts w:ascii="Times New Roman" w:hAnsi="Times New Roman"/>
          <w:sz w:val="28"/>
          <w:szCs w:val="28"/>
        </w:rPr>
        <w:t xml:space="preserve">). </w:t>
      </w:r>
    </w:p>
    <w:p w:rsidR="001706D5" w:rsidRDefault="001706D5">
      <w:pPr>
        <w:pStyle w:val="western"/>
        <w:spacing w:before="0" w:beforeAutospacing="0" w:after="0"/>
        <w:ind w:right="57" w:firstLine="720"/>
        <w:rPr>
          <w:sz w:val="28"/>
          <w:szCs w:val="28"/>
        </w:rPr>
      </w:pPr>
    </w:p>
    <w:p w:rsidR="00DB5234" w:rsidRDefault="00DB5234">
      <w:pPr>
        <w:pStyle w:val="western"/>
        <w:spacing w:before="0" w:beforeAutospacing="0" w:after="0"/>
        <w:ind w:right="57" w:firstLine="720"/>
        <w:rPr>
          <w:sz w:val="28"/>
          <w:szCs w:val="28"/>
        </w:rPr>
      </w:pPr>
    </w:p>
    <w:p w:rsidR="001706D5" w:rsidRDefault="001706D5" w:rsidP="00680E61">
      <w:pPr>
        <w:pStyle w:val="western"/>
        <w:spacing w:before="0" w:beforeAutospacing="0" w:after="0"/>
        <w:ind w:right="57"/>
        <w:jc w:val="center"/>
      </w:pPr>
      <w:r w:rsidRPr="000B5DC3">
        <w:rPr>
          <w:b/>
          <w:sz w:val="28"/>
          <w:szCs w:val="28"/>
        </w:rPr>
        <w:t xml:space="preserve">Председатель Гоночного комитета                           </w:t>
      </w:r>
      <w:proofErr w:type="spellStart"/>
      <w:r w:rsidR="00C865E3">
        <w:rPr>
          <w:b/>
          <w:sz w:val="28"/>
          <w:szCs w:val="28"/>
        </w:rPr>
        <w:t>В.Ю.Пильчин</w:t>
      </w:r>
      <w:proofErr w:type="spellEnd"/>
    </w:p>
    <w:sectPr w:rsidR="001706D5" w:rsidSect="00593028">
      <w:pgSz w:w="11906" w:h="16838"/>
      <w:pgMar w:top="567" w:right="720" w:bottom="992" w:left="68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0EC9"/>
    <w:multiLevelType w:val="multilevel"/>
    <w:tmpl w:val="AA32B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14360"/>
    <w:multiLevelType w:val="hybridMultilevel"/>
    <w:tmpl w:val="0BAABC3E"/>
    <w:lvl w:ilvl="0" w:tplc="FA52BF68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540AD"/>
    <w:multiLevelType w:val="hybridMultilevel"/>
    <w:tmpl w:val="ECB0C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297532"/>
    <w:multiLevelType w:val="multilevel"/>
    <w:tmpl w:val="5F29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4C3B88"/>
    <w:multiLevelType w:val="multilevel"/>
    <w:tmpl w:val="C5DC2EDC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16.%2"/>
      <w:lvlJc w:val="left"/>
      <w:pPr>
        <w:tabs>
          <w:tab w:val="num" w:pos="720"/>
        </w:tabs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759351AA"/>
    <w:multiLevelType w:val="multilevel"/>
    <w:tmpl w:val="759351AA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isplayHorizontalDrawingGridEvery w:val="2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019"/>
    <w:rsid w:val="00014188"/>
    <w:rsid w:val="000161A9"/>
    <w:rsid w:val="00020686"/>
    <w:rsid w:val="00020ED8"/>
    <w:rsid w:val="00033F4B"/>
    <w:rsid w:val="000925DE"/>
    <w:rsid w:val="000A41F5"/>
    <w:rsid w:val="000A61AA"/>
    <w:rsid w:val="000A7776"/>
    <w:rsid w:val="000B2116"/>
    <w:rsid w:val="000B5DC3"/>
    <w:rsid w:val="000C4DC0"/>
    <w:rsid w:val="000D16FA"/>
    <w:rsid w:val="000D20E4"/>
    <w:rsid w:val="000E5BA3"/>
    <w:rsid w:val="001045C5"/>
    <w:rsid w:val="00117735"/>
    <w:rsid w:val="0014569D"/>
    <w:rsid w:val="001631E0"/>
    <w:rsid w:val="001650A9"/>
    <w:rsid w:val="001706D5"/>
    <w:rsid w:val="00172A27"/>
    <w:rsid w:val="00181A68"/>
    <w:rsid w:val="001A4F1D"/>
    <w:rsid w:val="001B2FEA"/>
    <w:rsid w:val="001F17EC"/>
    <w:rsid w:val="001F1FAB"/>
    <w:rsid w:val="001F6A5E"/>
    <w:rsid w:val="00213E0D"/>
    <w:rsid w:val="00215AD6"/>
    <w:rsid w:val="00216D59"/>
    <w:rsid w:val="002247CA"/>
    <w:rsid w:val="00227175"/>
    <w:rsid w:val="002302C8"/>
    <w:rsid w:val="00232EA3"/>
    <w:rsid w:val="00236242"/>
    <w:rsid w:val="00236F77"/>
    <w:rsid w:val="00244AA4"/>
    <w:rsid w:val="00254A05"/>
    <w:rsid w:val="002620BA"/>
    <w:rsid w:val="002675B6"/>
    <w:rsid w:val="002B24DA"/>
    <w:rsid w:val="002B2D0B"/>
    <w:rsid w:val="002E199C"/>
    <w:rsid w:val="00320860"/>
    <w:rsid w:val="003561B9"/>
    <w:rsid w:val="0036237D"/>
    <w:rsid w:val="00381D97"/>
    <w:rsid w:val="003A1540"/>
    <w:rsid w:val="003A6DD5"/>
    <w:rsid w:val="003B5EBB"/>
    <w:rsid w:val="003D113E"/>
    <w:rsid w:val="003E1011"/>
    <w:rsid w:val="003E3317"/>
    <w:rsid w:val="003F22CE"/>
    <w:rsid w:val="003F6218"/>
    <w:rsid w:val="003F7A50"/>
    <w:rsid w:val="00426CBE"/>
    <w:rsid w:val="0043497D"/>
    <w:rsid w:val="00454648"/>
    <w:rsid w:val="00460A36"/>
    <w:rsid w:val="00463794"/>
    <w:rsid w:val="00465174"/>
    <w:rsid w:val="00473E66"/>
    <w:rsid w:val="00495ABC"/>
    <w:rsid w:val="004F56CA"/>
    <w:rsid w:val="00502C22"/>
    <w:rsid w:val="0052442D"/>
    <w:rsid w:val="005262D4"/>
    <w:rsid w:val="00532664"/>
    <w:rsid w:val="00532A3E"/>
    <w:rsid w:val="0053605C"/>
    <w:rsid w:val="005427E0"/>
    <w:rsid w:val="005657FB"/>
    <w:rsid w:val="00571A24"/>
    <w:rsid w:val="00593028"/>
    <w:rsid w:val="00596E49"/>
    <w:rsid w:val="005A256F"/>
    <w:rsid w:val="005B28A2"/>
    <w:rsid w:val="005D4B64"/>
    <w:rsid w:val="005F4E66"/>
    <w:rsid w:val="005F6F41"/>
    <w:rsid w:val="00600BBE"/>
    <w:rsid w:val="00611D3A"/>
    <w:rsid w:val="0064796A"/>
    <w:rsid w:val="006536CC"/>
    <w:rsid w:val="00653DD3"/>
    <w:rsid w:val="00667900"/>
    <w:rsid w:val="00670D7C"/>
    <w:rsid w:val="00680E61"/>
    <w:rsid w:val="006A399D"/>
    <w:rsid w:val="006C3A2C"/>
    <w:rsid w:val="006C55A9"/>
    <w:rsid w:val="006D0A18"/>
    <w:rsid w:val="006D498F"/>
    <w:rsid w:val="006D678C"/>
    <w:rsid w:val="006E1D32"/>
    <w:rsid w:val="006E225F"/>
    <w:rsid w:val="006F0652"/>
    <w:rsid w:val="006F5799"/>
    <w:rsid w:val="0070534D"/>
    <w:rsid w:val="00707470"/>
    <w:rsid w:val="00725E2A"/>
    <w:rsid w:val="007270BC"/>
    <w:rsid w:val="00760502"/>
    <w:rsid w:val="007B16A9"/>
    <w:rsid w:val="007C691F"/>
    <w:rsid w:val="007E1CB0"/>
    <w:rsid w:val="007E2D67"/>
    <w:rsid w:val="007F638A"/>
    <w:rsid w:val="008108DD"/>
    <w:rsid w:val="008214CB"/>
    <w:rsid w:val="0082774B"/>
    <w:rsid w:val="00833A0D"/>
    <w:rsid w:val="0087100B"/>
    <w:rsid w:val="00874107"/>
    <w:rsid w:val="00880789"/>
    <w:rsid w:val="0088298F"/>
    <w:rsid w:val="008920EF"/>
    <w:rsid w:val="008B1B4B"/>
    <w:rsid w:val="008B7AD8"/>
    <w:rsid w:val="008C5E25"/>
    <w:rsid w:val="009053F3"/>
    <w:rsid w:val="00912FDA"/>
    <w:rsid w:val="00921E03"/>
    <w:rsid w:val="009428BF"/>
    <w:rsid w:val="00951FAB"/>
    <w:rsid w:val="00966E32"/>
    <w:rsid w:val="00981FF5"/>
    <w:rsid w:val="0098639B"/>
    <w:rsid w:val="009953B8"/>
    <w:rsid w:val="00995673"/>
    <w:rsid w:val="009F137A"/>
    <w:rsid w:val="009F370D"/>
    <w:rsid w:val="00A10646"/>
    <w:rsid w:val="00A14025"/>
    <w:rsid w:val="00A26F4B"/>
    <w:rsid w:val="00A45F52"/>
    <w:rsid w:val="00A513B4"/>
    <w:rsid w:val="00A84BED"/>
    <w:rsid w:val="00A90D8F"/>
    <w:rsid w:val="00AE7149"/>
    <w:rsid w:val="00AF5FCD"/>
    <w:rsid w:val="00B02559"/>
    <w:rsid w:val="00B13C4D"/>
    <w:rsid w:val="00B148A1"/>
    <w:rsid w:val="00B201EE"/>
    <w:rsid w:val="00B218C2"/>
    <w:rsid w:val="00B22A14"/>
    <w:rsid w:val="00B53E23"/>
    <w:rsid w:val="00B55D08"/>
    <w:rsid w:val="00B67C09"/>
    <w:rsid w:val="00C011EA"/>
    <w:rsid w:val="00C10A50"/>
    <w:rsid w:val="00C247B2"/>
    <w:rsid w:val="00C24CE5"/>
    <w:rsid w:val="00C31A0D"/>
    <w:rsid w:val="00C36065"/>
    <w:rsid w:val="00C369D7"/>
    <w:rsid w:val="00C62EF3"/>
    <w:rsid w:val="00C6638E"/>
    <w:rsid w:val="00C83081"/>
    <w:rsid w:val="00C830BB"/>
    <w:rsid w:val="00C865E3"/>
    <w:rsid w:val="00CB03F8"/>
    <w:rsid w:val="00CC0469"/>
    <w:rsid w:val="00CC2C5A"/>
    <w:rsid w:val="00CD4FC5"/>
    <w:rsid w:val="00D015EE"/>
    <w:rsid w:val="00D01B20"/>
    <w:rsid w:val="00D117E9"/>
    <w:rsid w:val="00D201AC"/>
    <w:rsid w:val="00D2791C"/>
    <w:rsid w:val="00D33FDE"/>
    <w:rsid w:val="00D61064"/>
    <w:rsid w:val="00D945BA"/>
    <w:rsid w:val="00D9633E"/>
    <w:rsid w:val="00DB01BE"/>
    <w:rsid w:val="00DB5234"/>
    <w:rsid w:val="00DC09E0"/>
    <w:rsid w:val="00DC5297"/>
    <w:rsid w:val="00DC7863"/>
    <w:rsid w:val="00DD081A"/>
    <w:rsid w:val="00DD5031"/>
    <w:rsid w:val="00DD5B4E"/>
    <w:rsid w:val="00DE72CD"/>
    <w:rsid w:val="00DF68CD"/>
    <w:rsid w:val="00E21CCB"/>
    <w:rsid w:val="00E31BDD"/>
    <w:rsid w:val="00E90F82"/>
    <w:rsid w:val="00E96897"/>
    <w:rsid w:val="00EA17D6"/>
    <w:rsid w:val="00EC6BC3"/>
    <w:rsid w:val="00ED5502"/>
    <w:rsid w:val="00F01FD5"/>
    <w:rsid w:val="00F109C1"/>
    <w:rsid w:val="00F20AC4"/>
    <w:rsid w:val="00F2504F"/>
    <w:rsid w:val="00F65758"/>
    <w:rsid w:val="00F706F1"/>
    <w:rsid w:val="00FB74C5"/>
    <w:rsid w:val="00FC0FF3"/>
    <w:rsid w:val="00FD3616"/>
    <w:rsid w:val="00FE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2DA79"/>
  <w15:docId w15:val="{C8184FDF-90EF-43B6-AD02-53A2FCF4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5BA3"/>
    <w:rPr>
      <w:color w:val="0000FF"/>
      <w:u w:val="single"/>
    </w:rPr>
  </w:style>
  <w:style w:type="character" w:customStyle="1" w:styleId="a4">
    <w:name w:val="Текст выноски Знак"/>
    <w:link w:val="a5"/>
    <w:uiPriority w:val="99"/>
    <w:semiHidden/>
    <w:rsid w:val="000E5BA3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unhideWhenUsed/>
    <w:rsid w:val="000E5BA3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0E5BA3"/>
    <w:pPr>
      <w:ind w:left="720"/>
      <w:contextualSpacing/>
    </w:pPr>
  </w:style>
  <w:style w:type="paragraph" w:customStyle="1" w:styleId="western">
    <w:name w:val="western"/>
    <w:basedOn w:val="a"/>
    <w:rsid w:val="000E5BA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E5BA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andard">
    <w:name w:val="Standard"/>
    <w:qFormat/>
    <w:rsid w:val="00216D59"/>
    <w:pPr>
      <w:widowControl w:val="0"/>
      <w:suppressAutoHyphens/>
    </w:pPr>
    <w:rPr>
      <w:rFonts w:ascii="Times New Roman" w:eastAsia="Arial" w:hAnsi="Times New Roman" w:cs="Tahoma"/>
      <w:color w:val="000000"/>
      <w:kern w:val="2"/>
      <w:sz w:val="24"/>
      <w:szCs w:val="24"/>
      <w:lang w:val="en-US" w:eastAsia="ta-IN" w:bidi="ta-IN"/>
    </w:rPr>
  </w:style>
  <w:style w:type="paragraph" w:customStyle="1" w:styleId="Style7">
    <w:name w:val="Style7"/>
    <w:basedOn w:val="a"/>
    <w:uiPriority w:val="99"/>
    <w:rsid w:val="002B24DA"/>
    <w:pPr>
      <w:spacing w:after="120" w:line="264" w:lineRule="auto"/>
    </w:pPr>
    <w:rPr>
      <w:rFonts w:eastAsia="Times New Roman"/>
      <w:sz w:val="21"/>
      <w:szCs w:val="21"/>
      <w:lang w:eastAsia="ru-RU"/>
    </w:rPr>
  </w:style>
  <w:style w:type="character" w:customStyle="1" w:styleId="FontStyle24">
    <w:name w:val="Font Style24"/>
    <w:rsid w:val="002B24DA"/>
    <w:rPr>
      <w:rFonts w:ascii="Arial Unicode MS" w:eastAsia="Arial Unicode MS" w:cs="Arial Unicode MS"/>
      <w:sz w:val="20"/>
      <w:szCs w:val="20"/>
    </w:rPr>
  </w:style>
  <w:style w:type="character" w:customStyle="1" w:styleId="apple-converted-space">
    <w:name w:val="apple-converted-space"/>
    <w:basedOn w:val="a0"/>
    <w:rsid w:val="005D4B64"/>
  </w:style>
  <w:style w:type="paragraph" w:customStyle="1" w:styleId="a8">
    <w:name w:val="обк"/>
    <w:basedOn w:val="a"/>
    <w:rsid w:val="002620BA"/>
    <w:pPr>
      <w:suppressAutoHyphens/>
      <w:spacing w:after="0" w:line="240" w:lineRule="auto"/>
      <w:ind w:firstLine="170"/>
    </w:pPr>
    <w:rPr>
      <w:rFonts w:ascii="Arial" w:eastAsia="Times New Roman" w:hAnsi="Arial"/>
      <w:sz w:val="18"/>
      <w:szCs w:val="20"/>
      <w:lang w:eastAsia="zh-CN"/>
    </w:rPr>
  </w:style>
  <w:style w:type="paragraph" w:customStyle="1" w:styleId="Default">
    <w:name w:val="Default"/>
    <w:rsid w:val="000D16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F65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ps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3606-708F-47BA-9B51-11380BB4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1645</Words>
  <Characters>9383</Characters>
  <Application>Microsoft Office Word</Application>
  <DocSecurity>0</DocSecurity>
  <PresentationFormat/>
  <Lines>78</Lines>
  <Paragraphs>22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Федерации</vt:lpstr>
    </vt:vector>
  </TitlesOfParts>
  <Company>SPecialiST RePack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Федерации</dc:title>
  <dc:creator>Рита</dc:creator>
  <cp:lastModifiedBy>Alex ol</cp:lastModifiedBy>
  <cp:revision>15</cp:revision>
  <cp:lastPrinted>2019-06-01T09:32:00Z</cp:lastPrinted>
  <dcterms:created xsi:type="dcterms:W3CDTF">2020-07-07T09:50:00Z</dcterms:created>
  <dcterms:modified xsi:type="dcterms:W3CDTF">2020-07-25T07:54:00Z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